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94A8" w14:textId="77777777" w:rsidR="00551E88" w:rsidRPr="008973C7" w:rsidRDefault="00551E88" w:rsidP="008E0D13">
      <w:pPr>
        <w:pStyle w:val="Title"/>
        <w:numPr>
          <w:ilvl w:val="0"/>
          <w:numId w:val="0"/>
        </w:numPr>
        <w:ind w:left="448" w:hanging="448"/>
      </w:pPr>
      <w:r w:rsidRPr="4B65D6BD">
        <w:t>Cyclical Program Review Self-Study Template</w:t>
      </w:r>
    </w:p>
    <w:p w14:paraId="1F35B7B1" w14:textId="77777777" w:rsidR="00551E88" w:rsidRPr="008973C7" w:rsidRDefault="00551E88" w:rsidP="00551E88">
      <w:pPr>
        <w:contextualSpacing/>
        <w:rPr>
          <w:rFonts w:ascii="Aptos Display" w:hAnsi="Aptos Display"/>
          <w:sz w:val="20"/>
          <w:szCs w:val="20"/>
        </w:rPr>
      </w:pPr>
    </w:p>
    <w:p w14:paraId="6AD4BFCA" w14:textId="77777777" w:rsidR="00551E88" w:rsidRPr="008973C7" w:rsidRDefault="00551E88" w:rsidP="008E0D13">
      <w:pPr>
        <w:pStyle w:val="Heading1"/>
      </w:pPr>
      <w:r w:rsidRPr="008E0D13">
        <w:t>Submission</w:t>
      </w:r>
      <w:r w:rsidRPr="008973C7">
        <w:t xml:space="preserve"> Guidelines</w:t>
      </w:r>
    </w:p>
    <w:p w14:paraId="5635361F" w14:textId="77777777" w:rsidR="00551E88" w:rsidRPr="008E0D13" w:rsidRDefault="00551E88" w:rsidP="00551E88">
      <w:pPr>
        <w:rPr>
          <w:rFonts w:ascii="Aptos Display" w:hAnsi="Aptos Display"/>
          <w:szCs w:val="22"/>
        </w:rPr>
      </w:pPr>
      <w:r w:rsidRPr="008E0D13">
        <w:rPr>
          <w:rFonts w:ascii="Aptos Display" w:hAnsi="Aptos Display"/>
          <w:szCs w:val="22"/>
        </w:rPr>
        <w:t xml:space="preserve">The length of a Cyclical Program Review Self-Study should not exceed approximately 25 pages. Additional information and evidence to support the Program Review Self-Study may be supplied in concise and relevant Appendices. Please cross-reference appendices in the Self-Study for ease of reference. </w:t>
      </w:r>
    </w:p>
    <w:p w14:paraId="33B8E52A" w14:textId="77777777" w:rsidR="008E0D13" w:rsidRPr="008E0D13" w:rsidRDefault="008E0D13" w:rsidP="00551E88">
      <w:pPr>
        <w:rPr>
          <w:rFonts w:ascii="Aptos Display" w:hAnsi="Aptos Display"/>
          <w:szCs w:val="22"/>
        </w:rPr>
      </w:pPr>
    </w:p>
    <w:p w14:paraId="526A293D" w14:textId="25B22883" w:rsidR="00551E88" w:rsidRPr="008E0D13" w:rsidRDefault="00551E88" w:rsidP="00551E88">
      <w:pPr>
        <w:rPr>
          <w:rFonts w:ascii="Aptos Display" w:hAnsi="Aptos Display"/>
          <w:szCs w:val="22"/>
        </w:rPr>
      </w:pPr>
      <w:r w:rsidRPr="008E0D13">
        <w:rPr>
          <w:rFonts w:ascii="Aptos Display" w:hAnsi="Aptos Display"/>
          <w:szCs w:val="22"/>
        </w:rPr>
        <w:t xml:space="preserve">Self-Studies must follow the template provided and address all questions in a critically reflective and concise narrative. Institutions may use </w:t>
      </w:r>
      <w:r w:rsidR="008E0D13" w:rsidRPr="008E0D13">
        <w:rPr>
          <w:rFonts w:ascii="Aptos Display" w:hAnsi="Aptos Display"/>
          <w:szCs w:val="22"/>
        </w:rPr>
        <w:t xml:space="preserve">or create </w:t>
      </w:r>
      <w:r w:rsidRPr="008E0D13">
        <w:rPr>
          <w:rFonts w:ascii="Aptos Display" w:hAnsi="Aptos Display"/>
          <w:szCs w:val="22"/>
        </w:rPr>
        <w:t xml:space="preserve">their own templates provided </w:t>
      </w:r>
      <w:r w:rsidR="008E0D13" w:rsidRPr="008E0D13">
        <w:rPr>
          <w:rFonts w:ascii="Aptos Display" w:hAnsi="Aptos Display"/>
          <w:szCs w:val="22"/>
        </w:rPr>
        <w:t>internal templates</w:t>
      </w:r>
      <w:r w:rsidRPr="008E0D13">
        <w:rPr>
          <w:rFonts w:ascii="Aptos Display" w:hAnsi="Aptos Display"/>
          <w:szCs w:val="22"/>
        </w:rPr>
        <w:t xml:space="preserve"> meet Council’s requirements. </w:t>
      </w:r>
    </w:p>
    <w:p w14:paraId="3F30F4AB" w14:textId="77777777" w:rsidR="008E0D13" w:rsidRPr="008E0D13" w:rsidRDefault="008E0D13" w:rsidP="00551E88">
      <w:pPr>
        <w:rPr>
          <w:rFonts w:ascii="Aptos Display" w:hAnsi="Aptos Display"/>
          <w:szCs w:val="22"/>
        </w:rPr>
      </w:pPr>
    </w:p>
    <w:p w14:paraId="4DBCEB2A" w14:textId="18574A02" w:rsidR="00551E88" w:rsidRPr="008E0D13" w:rsidRDefault="00551E88" w:rsidP="00551E88">
      <w:pPr>
        <w:rPr>
          <w:rFonts w:ascii="Aptos Display" w:hAnsi="Aptos Display"/>
          <w:szCs w:val="22"/>
        </w:rPr>
      </w:pPr>
      <w:r w:rsidRPr="008E0D13">
        <w:rPr>
          <w:rFonts w:ascii="Aptos Display" w:hAnsi="Aptos Display"/>
          <w:szCs w:val="22"/>
        </w:rPr>
        <w:t xml:space="preserve">Self-Studies that exceed the page limit or do not include relevant information </w:t>
      </w:r>
      <w:r w:rsidR="008E0D13" w:rsidRPr="008E0D13">
        <w:rPr>
          <w:rFonts w:ascii="Aptos Display" w:hAnsi="Aptos Display"/>
          <w:szCs w:val="22"/>
        </w:rPr>
        <w:t>may</w:t>
      </w:r>
      <w:r w:rsidRPr="008E0D13">
        <w:rPr>
          <w:rFonts w:ascii="Aptos Display" w:hAnsi="Aptos Display"/>
          <w:szCs w:val="22"/>
        </w:rPr>
        <w:t xml:space="preserve"> be returned to the Institution</w:t>
      </w:r>
      <w:r w:rsidR="008E0D13" w:rsidRPr="008E0D13">
        <w:rPr>
          <w:rFonts w:ascii="Aptos Display" w:hAnsi="Aptos Display"/>
          <w:szCs w:val="22"/>
        </w:rPr>
        <w:t xml:space="preserve"> for revision. </w:t>
      </w:r>
    </w:p>
    <w:p w14:paraId="63969A93" w14:textId="23A1A8DD" w:rsidR="00551E88" w:rsidRPr="008973C7" w:rsidRDefault="00551E88" w:rsidP="008E0D13">
      <w:pPr>
        <w:pStyle w:val="Heading1"/>
      </w:pPr>
      <w:r w:rsidRPr="008973C7">
        <w:t>Cyclical Program Review</w:t>
      </w:r>
      <w:r w:rsidR="008E0D13">
        <w:t xml:space="preserve"> - Overview</w:t>
      </w:r>
    </w:p>
    <w:p w14:paraId="23B4DDF5" w14:textId="477CCBCC" w:rsidR="00551E88" w:rsidRDefault="00551E88" w:rsidP="008E0D13">
      <w:r>
        <w:t xml:space="preserve">Refer to the </w:t>
      </w:r>
      <w:r w:rsidRPr="144FDA30">
        <w:rPr>
          <w:b/>
          <w:bCs/>
          <w:i/>
          <w:iCs/>
        </w:rPr>
        <w:t xml:space="preserve">CAQC Degrees Handbook </w:t>
      </w:r>
      <w:r>
        <w:t xml:space="preserve">Section </w:t>
      </w:r>
      <w:r w:rsidR="27365952">
        <w:t>6</w:t>
      </w:r>
      <w:r>
        <w:t xml:space="preserve">.3 for complete information on the process and requirements for Cyclical Program Reviews including the selection of Independent Academic Experts. </w:t>
      </w:r>
    </w:p>
    <w:p w14:paraId="2D52F14E" w14:textId="77777777" w:rsidR="008E0D13" w:rsidRPr="008E0D13" w:rsidRDefault="008E0D13" w:rsidP="008E0D13"/>
    <w:p w14:paraId="6CB3D0B3" w14:textId="77777777" w:rsidR="00551E88" w:rsidRPr="008E0D13" w:rsidRDefault="00551E88" w:rsidP="008E0D13">
      <w:r w:rsidRPr="008E0D13">
        <w:t>Institutions are expected to provide the following information to CAQC following the completion of the Cyclical Program Review (or when requested during Quality Assurance Process Audits):</w:t>
      </w:r>
    </w:p>
    <w:p w14:paraId="495A54EB" w14:textId="77777777" w:rsidR="00551E88" w:rsidRPr="008E0D13" w:rsidRDefault="00551E88" w:rsidP="008E0D13">
      <w:pPr>
        <w:pStyle w:val="ListParagraph"/>
        <w:numPr>
          <w:ilvl w:val="0"/>
          <w:numId w:val="65"/>
        </w:numPr>
      </w:pPr>
      <w:r w:rsidRPr="008E0D13">
        <w:t>An overview of the review process, components and timelines;</w:t>
      </w:r>
    </w:p>
    <w:p w14:paraId="297898CF" w14:textId="77777777" w:rsidR="00551E88" w:rsidRPr="008E0D13" w:rsidRDefault="00551E88" w:rsidP="008E0D13">
      <w:pPr>
        <w:pStyle w:val="ListParagraph"/>
        <w:numPr>
          <w:ilvl w:val="0"/>
          <w:numId w:val="65"/>
        </w:numPr>
      </w:pPr>
      <w:r w:rsidRPr="008E0D13">
        <w:t>Information regarding the last cyclical review, including an assessment of the implementation of that review’s action plan;</w:t>
      </w:r>
    </w:p>
    <w:p w14:paraId="128B0416" w14:textId="77777777" w:rsidR="00551E88" w:rsidRPr="008E0D13" w:rsidRDefault="00551E88" w:rsidP="008E0D13">
      <w:pPr>
        <w:pStyle w:val="ListParagraph"/>
        <w:numPr>
          <w:ilvl w:val="0"/>
          <w:numId w:val="65"/>
        </w:numPr>
      </w:pPr>
      <w:r w:rsidRPr="008E0D13">
        <w:t>The membership of the steering committee, including their role in relation to the program;</w:t>
      </w:r>
    </w:p>
    <w:p w14:paraId="7A286D05" w14:textId="77777777" w:rsidR="00551E88" w:rsidRPr="008E0D13" w:rsidRDefault="00551E88" w:rsidP="008E0D13">
      <w:pPr>
        <w:pStyle w:val="ListParagraph"/>
        <w:numPr>
          <w:ilvl w:val="0"/>
          <w:numId w:val="65"/>
        </w:numPr>
      </w:pPr>
      <w:r w:rsidRPr="008E0D13">
        <w:t>The institution’s cyclical review policy and procedures as an Appendix;</w:t>
      </w:r>
    </w:p>
    <w:p w14:paraId="7BEB5F62" w14:textId="77777777" w:rsidR="00551E88" w:rsidRPr="008E0D13" w:rsidRDefault="00551E88" w:rsidP="008E0D13">
      <w:pPr>
        <w:pStyle w:val="ListParagraph"/>
        <w:numPr>
          <w:ilvl w:val="0"/>
          <w:numId w:val="65"/>
        </w:numPr>
      </w:pPr>
      <w:r w:rsidRPr="008E0D13">
        <w:t>The program self-study, including who was involved in its preparation and their role in relation to the program, which should contain:</w:t>
      </w:r>
    </w:p>
    <w:p w14:paraId="0FB73B80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Program learning outcomes and their assessment as well as a curriculum map showing how the program learning outcomes are achieved in each course;</w:t>
      </w:r>
    </w:p>
    <w:p w14:paraId="03724B96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Student flow and completion rate data;</w:t>
      </w:r>
    </w:p>
    <w:p w14:paraId="52CA61CE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 xml:space="preserve">Student and graduate satisfaction data; </w:t>
      </w:r>
    </w:p>
    <w:p w14:paraId="3916EB09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Alumni employment and further education outcomes;</w:t>
      </w:r>
    </w:p>
    <w:p w14:paraId="3F4391E2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Stakeholder input;</w:t>
      </w:r>
    </w:p>
    <w:p w14:paraId="1E406E3C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Academic staff CVs, preferably in a common institutional format or using the CAQC Narrative CV Template;</w:t>
      </w:r>
    </w:p>
    <w:p w14:paraId="28D1B330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Assessment of teaching and learning effectiveness, including professional development opportunities completed by the teaching staff;</w:t>
      </w:r>
    </w:p>
    <w:p w14:paraId="0FD4058B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Review of the status of the field and teaching of the discipline;</w:t>
      </w:r>
    </w:p>
    <w:p w14:paraId="53E55573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Scholarly activity data accompanied by a reflective narrative analysis;</w:t>
      </w:r>
    </w:p>
    <w:p w14:paraId="200C0036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 xml:space="preserve">The rationale for the selection of the external reviewers, as well as their CVs; </w:t>
      </w:r>
    </w:p>
    <w:p w14:paraId="0770CC85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The site visit schedule;</w:t>
      </w:r>
    </w:p>
    <w:p w14:paraId="0D62C6F0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 xml:space="preserve">The external reviewers’ report; </w:t>
      </w:r>
    </w:p>
    <w:p w14:paraId="217696A4" w14:textId="77777777" w:rsidR="00551E88" w:rsidRPr="008E0D13" w:rsidRDefault="00551E88" w:rsidP="008E0D13">
      <w:pPr>
        <w:pStyle w:val="ListParagraph"/>
        <w:numPr>
          <w:ilvl w:val="1"/>
          <w:numId w:val="65"/>
        </w:numPr>
      </w:pPr>
      <w:r w:rsidRPr="008E0D13">
        <w:t>The institutional response to the reviewers’ report including an action plan; and</w:t>
      </w:r>
    </w:p>
    <w:p w14:paraId="5D7DE6EC" w14:textId="77777777" w:rsidR="00551E88" w:rsidRDefault="00551E88" w:rsidP="008E0D13">
      <w:pPr>
        <w:pStyle w:val="ListParagraph"/>
        <w:numPr>
          <w:ilvl w:val="1"/>
          <w:numId w:val="65"/>
        </w:numPr>
      </w:pPr>
      <w:r w:rsidRPr="008E0D13">
        <w:lastRenderedPageBreak/>
        <w:t>How the results have moved through the governance processes.</w:t>
      </w:r>
    </w:p>
    <w:p w14:paraId="5173A531" w14:textId="77777777" w:rsidR="008E0D13" w:rsidRPr="008E0D13" w:rsidRDefault="008E0D13" w:rsidP="008E0D13">
      <w:pPr>
        <w:pStyle w:val="ListParagraph"/>
      </w:pPr>
    </w:p>
    <w:p w14:paraId="4210C14D" w14:textId="77777777" w:rsidR="00551E88" w:rsidRPr="008E0D13" w:rsidRDefault="00551E88" w:rsidP="008E0D13">
      <w:pPr>
        <w:rPr>
          <w:i/>
        </w:rPr>
      </w:pPr>
      <w:r w:rsidRPr="008E0D13">
        <w:t>Council will review the results of the program evaluation and provide feedback to the institution regarding both the process and the outcome.</w:t>
      </w:r>
    </w:p>
    <w:p w14:paraId="50DCA086" w14:textId="4B8AE407" w:rsidR="00551E88" w:rsidRPr="0031396F" w:rsidRDefault="00551E88" w:rsidP="00551E88">
      <w:pPr>
        <w:pStyle w:val="Heading1"/>
      </w:pPr>
      <w:r w:rsidRPr="008973C7">
        <w:t xml:space="preserve">Cyclical </w:t>
      </w:r>
      <w:r w:rsidRPr="0031396F">
        <w:t>Program</w:t>
      </w:r>
      <w:r w:rsidRPr="008973C7">
        <w:t xml:space="preserve"> Review Template </w:t>
      </w:r>
    </w:p>
    <w:p w14:paraId="2F95C1CD" w14:textId="2FE7A9A3" w:rsidR="00E4311D" w:rsidRPr="00D77B67" w:rsidRDefault="00551E88" w:rsidP="00E4311D">
      <w:r w:rsidRPr="4B65D6BD">
        <w:t xml:space="preserve">The following template is provided by CAQC as an example. Institutions may create their own Self-Study Template that aligns with the criteria of CAQC and their own Quality Assurance Processes or expectations of accreditation/regulatory bodies. The following is provided </w:t>
      </w:r>
      <w:r w:rsidR="0031396F">
        <w:t xml:space="preserve">as a template </w:t>
      </w:r>
      <w:r w:rsidR="001F7131">
        <w:t xml:space="preserve">to illustrate </w:t>
      </w:r>
      <w:r w:rsidRPr="4B65D6BD">
        <w:t xml:space="preserve">areas that would normally be considered in a Cyclical Program Review of a degree. </w:t>
      </w:r>
    </w:p>
    <w:p w14:paraId="1F389923" w14:textId="77777777" w:rsidR="00E4311D" w:rsidRPr="00992FA6" w:rsidRDefault="00E4311D" w:rsidP="00992FA6">
      <w:pPr>
        <w:pStyle w:val="Heading3"/>
      </w:pPr>
      <w:r w:rsidRPr="00992FA6">
        <w:t>Executive Summary</w:t>
      </w:r>
    </w:p>
    <w:p w14:paraId="59578803" w14:textId="77777777" w:rsidR="00E4311D" w:rsidRPr="00992FA6" w:rsidRDefault="00E4311D" w:rsidP="00992FA6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of Findings of the Self-Study</w:t>
      </w:r>
    </w:p>
    <w:p w14:paraId="0E09D30E" w14:textId="77777777" w:rsidR="00E4311D" w:rsidRPr="00992FA6" w:rsidRDefault="00E4311D" w:rsidP="00992FA6">
      <w:pPr>
        <w:pStyle w:val="Heading3"/>
      </w:pPr>
      <w:r w:rsidRPr="00992FA6">
        <w:t xml:space="preserve">Program Review Process </w:t>
      </w:r>
    </w:p>
    <w:p w14:paraId="29F26C25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Overview of the Review Process and Institution’s Cyclical Review Policy/Procedures </w:t>
      </w:r>
    </w:p>
    <w:p w14:paraId="542B99C9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Details of the Process including Governance Process </w:t>
      </w:r>
    </w:p>
    <w:p w14:paraId="27B7A5C3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Steering Committee Membership and Roles</w:t>
      </w:r>
    </w:p>
    <w:p w14:paraId="4B5EF957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Summary of Activities </w:t>
      </w:r>
    </w:p>
    <w:p w14:paraId="15904DBC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Analysis of Efficacy of Review Process </w:t>
      </w:r>
    </w:p>
    <w:p w14:paraId="5C02D194" w14:textId="77777777" w:rsidR="00E4311D" w:rsidRPr="00992FA6" w:rsidRDefault="00E4311D" w:rsidP="00306271">
      <w:pPr>
        <w:pStyle w:val="Heading3"/>
      </w:pPr>
      <w:r w:rsidRPr="00992FA6">
        <w:t>Past Reviews and/or CAQC Requirements</w:t>
      </w:r>
    </w:p>
    <w:p w14:paraId="732F0204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Results / Implementation of Past Reviews (if applicable) </w:t>
      </w:r>
    </w:p>
    <w:p w14:paraId="6D6D38D4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Assessment of Action Plan from Past Reviews (if applicable)</w:t>
      </w:r>
    </w:p>
    <w:p w14:paraId="122A1414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Results / Implementation of Feedback/Response to CAQC Requirements </w:t>
      </w:r>
    </w:p>
    <w:p w14:paraId="73510EDE" w14:textId="77777777" w:rsidR="00E4311D" w:rsidRPr="00992FA6" w:rsidRDefault="00E4311D" w:rsidP="00306271">
      <w:pPr>
        <w:pStyle w:val="Heading3"/>
      </w:pPr>
      <w:r w:rsidRPr="00992FA6">
        <w:t>Program Description &amp; Viability</w:t>
      </w:r>
    </w:p>
    <w:p w14:paraId="07B43F0E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Strategic alignment of the Program within the Institutional Context</w:t>
      </w:r>
    </w:p>
    <w:p w14:paraId="28E3BED9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Overview of the Program including Admission Standards and Procedures </w:t>
      </w:r>
    </w:p>
    <w:p w14:paraId="441D5E9A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of Majors/Concentrations (if applicable)</w:t>
      </w:r>
    </w:p>
    <w:p w14:paraId="35C316A2" w14:textId="77777777" w:rsidR="00E4311D" w:rsidRPr="00992FA6" w:rsidRDefault="00E4311D" w:rsidP="00306271">
      <w:pPr>
        <w:pStyle w:val="ListParagraph"/>
        <w:numPr>
          <w:ilvl w:val="1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Program Structure – see Sample Table 1, below)</w:t>
      </w:r>
    </w:p>
    <w:p w14:paraId="184812C8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Analysis of Program Characteristics (program comparison) </w:t>
      </w:r>
    </w:p>
    <w:p w14:paraId="2005328A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Program Enrolment (FLE) and Program Completion (Student Flow)</w:t>
      </w:r>
    </w:p>
    <w:p w14:paraId="02708E3C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Program Demand – Students</w:t>
      </w:r>
    </w:p>
    <w:p w14:paraId="330D4CD2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Program Demand – Employers </w:t>
      </w:r>
    </w:p>
    <w:p w14:paraId="2048D089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Labour Outcomes and Learner Pathways </w:t>
      </w:r>
    </w:p>
    <w:p w14:paraId="2474E3C0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Stakeholder Engagement</w:t>
      </w:r>
    </w:p>
    <w:p w14:paraId="3351F745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Strengths, Weaknesses, Challenges, Viability of Program with Commentary on Learning Demand and Labour Demand </w:t>
      </w:r>
    </w:p>
    <w:p w14:paraId="6A87E695" w14:textId="77777777" w:rsidR="00E4311D" w:rsidRPr="00992FA6" w:rsidRDefault="00E4311D" w:rsidP="00306271">
      <w:pPr>
        <w:pStyle w:val="Heading3"/>
      </w:pPr>
      <w:r w:rsidRPr="00992FA6">
        <w:t xml:space="preserve">Curriculum and Learning Environment </w:t>
      </w:r>
    </w:p>
    <w:p w14:paraId="7AA5DE22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Analysis of the Program’s Alignment with Disciplinary, Institutional, and National Standards </w:t>
      </w:r>
    </w:p>
    <w:p w14:paraId="4847AFCB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lastRenderedPageBreak/>
        <w:t>Program Learning Outcomes and Assessment</w:t>
      </w:r>
    </w:p>
    <w:p w14:paraId="012FD8E4" w14:textId="77777777" w:rsidR="00E4311D" w:rsidRPr="00992FA6" w:rsidRDefault="00E4311D" w:rsidP="00306271">
      <w:pPr>
        <w:pStyle w:val="ListParagraph"/>
        <w:numPr>
          <w:ilvl w:val="1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Curriculum Maps (see below for sample Curriculum Maps)</w:t>
      </w:r>
    </w:p>
    <w:p w14:paraId="23A043A6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and Analysis of Effectiveness of Assessment within Curriculum</w:t>
      </w:r>
    </w:p>
    <w:p w14:paraId="56500036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and Analysis of Effectiveness of Learning Environment/Teaching Effectiveness and Alignment with Disciplinary Standards</w:t>
      </w:r>
    </w:p>
    <w:p w14:paraId="5624F2D7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Faculty Supports (Professional Development related to Teaching and Learning)</w:t>
      </w:r>
    </w:p>
    <w:p w14:paraId="628514BE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Supports</w:t>
      </w:r>
    </w:p>
    <w:p w14:paraId="2679B9C8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Student Satisfaction </w:t>
      </w:r>
    </w:p>
    <w:p w14:paraId="26D8F1B1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Stakeholder Input </w:t>
      </w:r>
    </w:p>
    <w:p w14:paraId="6BBCEA71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Strengths, Weaknesses, Challenges, Viability related to Curriculum and Learning Environment in Support of Student Success and Attainment of PLOs</w:t>
      </w:r>
    </w:p>
    <w:p w14:paraId="497AD468" w14:textId="77777777" w:rsidR="00E4311D" w:rsidRPr="00992FA6" w:rsidRDefault="00E4311D" w:rsidP="00306271">
      <w:pPr>
        <w:pStyle w:val="Heading3"/>
      </w:pPr>
      <w:r w:rsidRPr="00992FA6">
        <w:t>Faculty and Staff</w:t>
      </w:r>
    </w:p>
    <w:p w14:paraId="08336E3B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Profile of Academic Staff and Institutional Context</w:t>
      </w:r>
    </w:p>
    <w:p w14:paraId="381875BF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Ratio of Full-Time Faculty to Full-Load Equivalent Students </w:t>
      </w:r>
    </w:p>
    <w:p w14:paraId="1D69EF97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Overview of Program Support Staff </w:t>
      </w:r>
    </w:p>
    <w:p w14:paraId="0419271C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Faculty Evaluation Methods </w:t>
      </w:r>
    </w:p>
    <w:p w14:paraId="53FE19F0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Professional Development Resources and Supports</w:t>
      </w:r>
    </w:p>
    <w:p w14:paraId="5635F1F0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Faculty and Staff Hiring Plans</w:t>
      </w:r>
    </w:p>
    <w:p w14:paraId="6E8F77A6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Faculty CVs (CAQC Narrative CV Template)</w:t>
      </w:r>
    </w:p>
    <w:p w14:paraId="10EE17FD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Conclusion: Adequacy of Faculty/Staff Complement for Student Success and Sustainability of Program </w:t>
      </w:r>
    </w:p>
    <w:p w14:paraId="191B01FB" w14:textId="77777777" w:rsidR="00E4311D" w:rsidRPr="00992FA6" w:rsidRDefault="00E4311D" w:rsidP="00306271">
      <w:pPr>
        <w:pStyle w:val="Heading3"/>
      </w:pPr>
      <w:r w:rsidRPr="00992FA6">
        <w:t xml:space="preserve">Research, Scholarly Activity, Creative Activity </w:t>
      </w:r>
    </w:p>
    <w:p w14:paraId="3C27AF15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Summary of Research Activities for Faculty</w:t>
      </w:r>
    </w:p>
    <w:p w14:paraId="59749B9C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Relation to Teaching and Learning (where applicable)</w:t>
      </w:r>
    </w:p>
    <w:p w14:paraId="6982877C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of Scholarly Output (3-5 Years)</w:t>
      </w:r>
    </w:p>
    <w:p w14:paraId="4F949BC1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of Undergraduate Opportunities in the Program</w:t>
      </w:r>
    </w:p>
    <w:p w14:paraId="132810AF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Faculty Resources and Supports</w:t>
      </w:r>
    </w:p>
    <w:p w14:paraId="0314CDB0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Resources and Supports</w:t>
      </w:r>
    </w:p>
    <w:p w14:paraId="502390AF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Conclusion: Level of Faculty and Study Research and Scholarly/Creative Activities within the Context of the Institution (Priorities, Collective Agreement, Work Patterns, Student Goals)</w:t>
      </w:r>
    </w:p>
    <w:p w14:paraId="7F7268CF" w14:textId="77777777" w:rsidR="00E4311D" w:rsidRPr="00992FA6" w:rsidRDefault="00E4311D" w:rsidP="00306271">
      <w:pPr>
        <w:pStyle w:val="Heading3"/>
      </w:pPr>
      <w:r w:rsidRPr="00992FA6">
        <w:t>Students and Graduates</w:t>
      </w:r>
    </w:p>
    <w:p w14:paraId="632BB8DF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Application Trends</w:t>
      </w:r>
    </w:p>
    <w:p w14:paraId="1F601D9A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Profiles</w:t>
      </w:r>
    </w:p>
    <w:p w14:paraId="455C6793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Retention, Graduation, Time to Completion</w:t>
      </w:r>
    </w:p>
    <w:p w14:paraId="04FE48F3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Experience (Surveys, Focus Groups)</w:t>
      </w:r>
    </w:p>
    <w:p w14:paraId="2A413DE3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Student and Graduate Satisfaction </w:t>
      </w:r>
    </w:p>
    <w:p w14:paraId="23EFFC5E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Employer Satisfaction </w:t>
      </w:r>
    </w:p>
    <w:p w14:paraId="48B15FE4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Trends in Graduate Employment or Further Learning </w:t>
      </w:r>
    </w:p>
    <w:p w14:paraId="57B87B14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lastRenderedPageBreak/>
        <w:t>Conclusions: Student Success and Satisfaction including Strengths, Weaknesses, Challenges, Successes</w:t>
      </w:r>
    </w:p>
    <w:p w14:paraId="5B569285" w14:textId="77777777" w:rsidR="00E4311D" w:rsidRPr="00992FA6" w:rsidRDefault="00E4311D" w:rsidP="00306271">
      <w:pPr>
        <w:pStyle w:val="Heading3"/>
      </w:pPr>
      <w:r w:rsidRPr="00992FA6">
        <w:t>Resources and Supports Sufficient to Program Needs</w:t>
      </w:r>
    </w:p>
    <w:p w14:paraId="233FD382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Assessment of Physical Resources </w:t>
      </w:r>
    </w:p>
    <w:p w14:paraId="62A1D7E0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Assessment of Library Resources</w:t>
      </w:r>
    </w:p>
    <w:p w14:paraId="75E3884F" w14:textId="77777777" w:rsidR="00E4311D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Assessment of Student Support Services </w:t>
      </w:r>
    </w:p>
    <w:p w14:paraId="4B1A0300" w14:textId="41998509" w:rsidR="00306271" w:rsidRPr="00306271" w:rsidRDefault="00306271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Conclusions: </w:t>
      </w:r>
      <w:r>
        <w:rPr>
          <w:szCs w:val="22"/>
        </w:rPr>
        <w:t>Resources and Supports</w:t>
      </w:r>
      <w:r w:rsidRPr="00992FA6">
        <w:rPr>
          <w:szCs w:val="22"/>
        </w:rPr>
        <w:t xml:space="preserve"> including Strengths, Weaknesses, Challenges, Successes</w:t>
      </w:r>
    </w:p>
    <w:p w14:paraId="34F13A08" w14:textId="77777777" w:rsidR="00E4311D" w:rsidRPr="00992FA6" w:rsidRDefault="00E4311D" w:rsidP="00306271">
      <w:pPr>
        <w:pStyle w:val="Heading3"/>
      </w:pPr>
      <w:r w:rsidRPr="00992FA6">
        <w:t xml:space="preserve">Independent Academic Experts </w:t>
      </w:r>
    </w:p>
    <w:p w14:paraId="254C1E26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Rationale for Selection of two IAEs </w:t>
      </w:r>
    </w:p>
    <w:p w14:paraId="742D5817" w14:textId="77777777" w:rsidR="00E4311D" w:rsidRPr="00992FA6" w:rsidRDefault="00E4311D" w:rsidP="00306271">
      <w:pPr>
        <w:pStyle w:val="ListParagraph"/>
        <w:numPr>
          <w:ilvl w:val="1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with CVs appended </w:t>
      </w:r>
    </w:p>
    <w:p w14:paraId="0A9964B8" w14:textId="77777777" w:rsidR="00E4311D" w:rsidRPr="00992FA6" w:rsidRDefault="00E4311D" w:rsidP="00306271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Reports of 2 (two) Independent Academic Experts</w:t>
      </w:r>
    </w:p>
    <w:p w14:paraId="39B98BC9" w14:textId="77777777" w:rsidR="00E4311D" w:rsidRDefault="00E4311D" w:rsidP="00306271">
      <w:pPr>
        <w:pStyle w:val="Heading3"/>
      </w:pPr>
      <w:r w:rsidRPr="00992FA6">
        <w:t xml:space="preserve">Institutional Response to IAE Reports </w:t>
      </w:r>
    </w:p>
    <w:p w14:paraId="4434F612" w14:textId="30CEABA4" w:rsidR="00306271" w:rsidRPr="00306271" w:rsidRDefault="00306271" w:rsidP="00306271">
      <w:pPr>
        <w:pStyle w:val="ListParagraph"/>
        <w:numPr>
          <w:ilvl w:val="0"/>
          <w:numId w:val="67"/>
        </w:numPr>
      </w:pPr>
      <w:r>
        <w:t>Response to the IAE Reports</w:t>
      </w:r>
      <w:r w:rsidR="00C43062">
        <w:t xml:space="preserve"> and plans to address feedback</w:t>
      </w:r>
    </w:p>
    <w:p w14:paraId="628DF27B" w14:textId="77777777" w:rsidR="00C43062" w:rsidRDefault="00E4311D" w:rsidP="00C43062">
      <w:pPr>
        <w:pStyle w:val="Heading3"/>
      </w:pPr>
      <w:r w:rsidRPr="00992FA6">
        <w:t>Conclusion</w:t>
      </w:r>
    </w:p>
    <w:p w14:paraId="7F55CE56" w14:textId="0EF7EDDE" w:rsidR="00C43062" w:rsidRPr="00C43062" w:rsidRDefault="00E4311D" w:rsidP="00C43062">
      <w:pPr>
        <w:pStyle w:val="ListParagraph"/>
        <w:numPr>
          <w:ilvl w:val="0"/>
          <w:numId w:val="67"/>
        </w:numPr>
      </w:pPr>
      <w:r w:rsidRPr="00992FA6">
        <w:t>Critical Reflection on the Program’s Strengths, Weaknesses, Opportunities</w:t>
      </w:r>
    </w:p>
    <w:p w14:paraId="3094904F" w14:textId="77777777" w:rsidR="00C43062" w:rsidRDefault="00E4311D" w:rsidP="00306271">
      <w:pPr>
        <w:pStyle w:val="Heading3"/>
      </w:pPr>
      <w:r w:rsidRPr="00992FA6">
        <w:t>Appendix 1: Action Plan</w:t>
      </w:r>
    </w:p>
    <w:p w14:paraId="5B4F0277" w14:textId="78B67895" w:rsidR="00E4311D" w:rsidRPr="00992FA6" w:rsidRDefault="00C43062" w:rsidP="00C43062">
      <w:pPr>
        <w:pStyle w:val="ListParagraph"/>
        <w:numPr>
          <w:ilvl w:val="0"/>
          <w:numId w:val="67"/>
        </w:numPr>
      </w:pPr>
      <w:r>
        <w:t>Action Plan r</w:t>
      </w:r>
      <w:r w:rsidR="00E4311D" w:rsidRPr="00992FA6">
        <w:t xml:space="preserve">esponding to </w:t>
      </w:r>
      <w:r>
        <w:t>k</w:t>
      </w:r>
      <w:r w:rsidR="00E4311D" w:rsidRPr="00992FA6">
        <w:t xml:space="preserve">ey </w:t>
      </w:r>
      <w:r>
        <w:t>f</w:t>
      </w:r>
      <w:r w:rsidR="00E4311D" w:rsidRPr="00992FA6">
        <w:t xml:space="preserve">indings of the Self-Study </w:t>
      </w:r>
      <w:r>
        <w:t>and IAE Reports</w:t>
      </w:r>
    </w:p>
    <w:p w14:paraId="48D85DDD" w14:textId="16DCB3A1" w:rsidR="00E4311D" w:rsidRDefault="00E4311D" w:rsidP="00306271">
      <w:pPr>
        <w:pStyle w:val="Heading3"/>
      </w:pPr>
      <w:r w:rsidRPr="00992FA6">
        <w:t xml:space="preserve">Appendix 2: Site Visit Schedule </w:t>
      </w:r>
    </w:p>
    <w:p w14:paraId="3A23D78F" w14:textId="256581CB" w:rsidR="00C43062" w:rsidRDefault="00C43062" w:rsidP="00C43062">
      <w:pPr>
        <w:pStyle w:val="ListParagraph"/>
        <w:numPr>
          <w:ilvl w:val="0"/>
          <w:numId w:val="67"/>
        </w:numPr>
      </w:pPr>
      <w:r>
        <w:t xml:space="preserve">Append the Site Visit Schedule used for the Program Review (see CAQC website for </w:t>
      </w:r>
      <w:r w:rsidR="006B4669">
        <w:t>sample Site Visit Schedule Template that may be adapted to Program Review)</w:t>
      </w:r>
    </w:p>
    <w:p w14:paraId="4156E020" w14:textId="77777777" w:rsidR="006B4669" w:rsidRPr="00C43062" w:rsidRDefault="006B4669" w:rsidP="006B4669">
      <w:pPr>
        <w:pStyle w:val="ListParagraph"/>
      </w:pPr>
    </w:p>
    <w:p w14:paraId="27781F04" w14:textId="77777777" w:rsidR="00551E88" w:rsidRPr="008973C7" w:rsidRDefault="00551E88" w:rsidP="006B4669">
      <w:pPr>
        <w:pStyle w:val="Heading1"/>
      </w:pPr>
      <w:r w:rsidRPr="006B4669">
        <w:t>Sample</w:t>
      </w:r>
      <w:r w:rsidRPr="008973C7">
        <w:t xml:space="preserve"> Tables </w:t>
      </w:r>
    </w:p>
    <w:p w14:paraId="37047DAD" w14:textId="3994618E" w:rsidR="00551E88" w:rsidRPr="00D77B67" w:rsidRDefault="00551E88" w:rsidP="00551E88">
      <w:r w:rsidRPr="008973C7">
        <w:t xml:space="preserve">The following Tables are provided as examples for use in Program Cyclical Review Self-Studies. These Tables are also found in Part B for Institutions proposing new Degrees. </w:t>
      </w:r>
    </w:p>
    <w:p w14:paraId="42561BFB" w14:textId="77777777" w:rsidR="00551E88" w:rsidRPr="008973C7" w:rsidRDefault="00551E88" w:rsidP="006B4669">
      <w:pPr>
        <w:pStyle w:val="Heading2"/>
      </w:pPr>
      <w:r w:rsidRPr="008973C7">
        <w:t xml:space="preserve">Table 1: Program Structure including </w:t>
      </w:r>
      <w:r w:rsidRPr="006B4669">
        <w:t>Depth</w:t>
      </w:r>
      <w:r w:rsidRPr="008973C7">
        <w:t xml:space="preserve"> and Breadth</w:t>
      </w:r>
      <w:r w:rsidRPr="008973C7"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7"/>
        <w:gridCol w:w="1553"/>
        <w:gridCol w:w="1171"/>
        <w:gridCol w:w="1690"/>
        <w:gridCol w:w="1304"/>
      </w:tblGrid>
      <w:tr w:rsidR="00551E88" w:rsidRPr="008973C7" w:rsidDel="003343B7" w14:paraId="61BADD17" w14:textId="77777777" w:rsidTr="00D77B67">
        <w:trPr>
          <w:trHeight w:val="331"/>
          <w:jc w:val="center"/>
        </w:trPr>
        <w:tc>
          <w:tcPr>
            <w:tcW w:w="3462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EAF6FC"/>
            <w:vAlign w:val="center"/>
          </w:tcPr>
          <w:p w14:paraId="7C7C469E" w14:textId="77777777" w:rsidR="00551E88" w:rsidRPr="008973C7" w:rsidDel="003343B7" w:rsidRDefault="00551E88" w:rsidP="007D5177">
            <w:pPr>
              <w:pStyle w:val="Default"/>
              <w:spacing w:before="60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 xml:space="preserve">Component </w:t>
            </w: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  <w:vertAlign w:val="superscript"/>
              </w:rPr>
              <w:t>1</w:t>
            </w:r>
          </w:p>
          <w:p w14:paraId="46AE24D1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  <w:b/>
              </w:rPr>
            </w:pPr>
          </w:p>
        </w:tc>
        <w:tc>
          <w:tcPr>
            <w:tcW w:w="1488" w:type="dxa"/>
            <w:tcBorders>
              <w:top w:val="single" w:sz="12" w:space="0" w:color="000000"/>
            </w:tcBorders>
            <w:shd w:val="clear" w:color="auto" w:fill="EAF6FC"/>
            <w:vAlign w:val="center"/>
          </w:tcPr>
          <w:p w14:paraId="21C744DD" w14:textId="77777777" w:rsidR="00551E88" w:rsidRPr="008973C7" w:rsidDel="003343B7" w:rsidRDefault="00551E88" w:rsidP="007D5177">
            <w:pPr>
              <w:pStyle w:val="Default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>Junior courses (maximum)</w:t>
            </w:r>
          </w:p>
        </w:tc>
        <w:tc>
          <w:tcPr>
            <w:tcW w:w="1122" w:type="dxa"/>
            <w:tcBorders>
              <w:top w:val="single" w:sz="12" w:space="0" w:color="000000"/>
            </w:tcBorders>
            <w:shd w:val="clear" w:color="auto" w:fill="EAF6FC"/>
            <w:vAlign w:val="center"/>
          </w:tcPr>
          <w:p w14:paraId="74A98B14" w14:textId="77777777" w:rsidR="00551E88" w:rsidRPr="008973C7" w:rsidDel="003343B7" w:rsidRDefault="00551E88" w:rsidP="007D5177">
            <w:pPr>
              <w:pStyle w:val="Default"/>
              <w:jc w:val="center"/>
              <w:rPr>
                <w:rFonts w:ascii="Aptos Display" w:hAnsi="Aptos Display"/>
                <w:b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>Credits</w:t>
            </w:r>
          </w:p>
          <w:p w14:paraId="27497255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  <w:b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  <w:shd w:val="clear" w:color="auto" w:fill="EAF6FC"/>
            <w:vAlign w:val="center"/>
          </w:tcPr>
          <w:p w14:paraId="47B3E84B" w14:textId="77777777" w:rsidR="00551E88" w:rsidRPr="008973C7" w:rsidDel="003343B7" w:rsidRDefault="00551E88" w:rsidP="007D5177">
            <w:pPr>
              <w:pStyle w:val="Default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>Senior courses (minimum)</w:t>
            </w:r>
          </w:p>
        </w:tc>
        <w:tc>
          <w:tcPr>
            <w:tcW w:w="125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AF6FC"/>
            <w:vAlign w:val="center"/>
          </w:tcPr>
          <w:p w14:paraId="5BE34EAD" w14:textId="77777777" w:rsidR="00551E88" w:rsidRPr="008973C7" w:rsidDel="003343B7" w:rsidRDefault="00551E88" w:rsidP="007D5177">
            <w:pPr>
              <w:pStyle w:val="Default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>Credits</w:t>
            </w:r>
          </w:p>
          <w:p w14:paraId="3A4E1CFD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  <w:b/>
              </w:rPr>
            </w:pPr>
          </w:p>
        </w:tc>
      </w:tr>
      <w:tr w:rsidR="00551E88" w:rsidRPr="008973C7" w:rsidDel="003343B7" w14:paraId="2F4F3682" w14:textId="77777777" w:rsidTr="00D77B67">
        <w:trPr>
          <w:trHeight w:val="288"/>
          <w:jc w:val="center"/>
        </w:trPr>
        <w:tc>
          <w:tcPr>
            <w:tcW w:w="1721" w:type="dxa"/>
            <w:vMerge w:val="restart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8C0AA9F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  <w:b/>
              </w:rPr>
            </w:pPr>
            <w:r w:rsidRPr="008973C7" w:rsidDel="003343B7">
              <w:rPr>
                <w:rFonts w:ascii="Aptos Display" w:hAnsi="Aptos Display" w:cs="Arial"/>
              </w:rPr>
              <w:t>Major requirements</w:t>
            </w:r>
            <w:r w:rsidRPr="008973C7">
              <w:rPr>
                <w:rFonts w:ascii="Aptos Display" w:hAnsi="Aptos Display" w:cs="Arial"/>
              </w:rPr>
              <w:t xml:space="preserve"> (40%)</w:t>
            </w:r>
          </w:p>
        </w:tc>
        <w:tc>
          <w:tcPr>
            <w:tcW w:w="1741" w:type="dxa"/>
            <w:tcBorders>
              <w:left w:val="single" w:sz="12" w:space="0" w:color="000000"/>
              <w:bottom w:val="dotted" w:sz="4" w:space="0" w:color="auto"/>
            </w:tcBorders>
            <w:shd w:val="clear" w:color="auto" w:fill="FFFFFF"/>
            <w:vAlign w:val="center"/>
          </w:tcPr>
          <w:p w14:paraId="725E8BD9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ind w:right="-45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 xml:space="preserve">Required </w:t>
            </w:r>
            <w:r w:rsidRPr="008973C7" w:rsidDel="003343B7">
              <w:rPr>
                <w:rFonts w:ascii="Aptos Display" w:hAnsi="Aptos Display" w:cs="Arial"/>
              </w:rPr>
              <w:t>courses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3027E7DD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05F6CFA6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6888B5EB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bottom w:val="dotted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FB7F56D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="00551E88" w:rsidRPr="008973C7" w:rsidDel="003343B7" w14:paraId="135A4D3D" w14:textId="77777777" w:rsidTr="00D77B67">
        <w:trPr>
          <w:trHeight w:val="288"/>
          <w:jc w:val="center"/>
        </w:trPr>
        <w:tc>
          <w:tcPr>
            <w:tcW w:w="1721" w:type="dxa"/>
            <w:vMerge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CEADFE3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14:paraId="299BC5F5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  <w:r w:rsidRPr="008973C7" w:rsidDel="003343B7">
              <w:rPr>
                <w:rFonts w:ascii="Aptos Display" w:hAnsi="Aptos Display" w:cs="Arial"/>
              </w:rPr>
              <w:t>Electives</w:t>
            </w:r>
          </w:p>
        </w:tc>
        <w:tc>
          <w:tcPr>
            <w:tcW w:w="1488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58060E36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7B5C0F05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15B9381E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top w:val="dotted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DAA8FC4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="00551E88" w:rsidRPr="008973C7" w:rsidDel="003343B7" w14:paraId="088F8BBF" w14:textId="77777777" w:rsidTr="00D77B6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sz="12" w:space="0" w:color="000000"/>
            </w:tcBorders>
            <w:vAlign w:val="center"/>
          </w:tcPr>
          <w:p w14:paraId="0A51DA88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  <w:b/>
              </w:rPr>
            </w:pPr>
            <w:r w:rsidRPr="008973C7" w:rsidDel="003343B7">
              <w:rPr>
                <w:rFonts w:ascii="Aptos Display" w:hAnsi="Aptos Display" w:cs="Arial"/>
              </w:rPr>
              <w:lastRenderedPageBreak/>
              <w:t>Required courses outside major</w:t>
            </w:r>
            <w:r w:rsidRPr="008973C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01393DD2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vAlign w:val="center"/>
          </w:tcPr>
          <w:p w14:paraId="0C054D6D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vAlign w:val="center"/>
          </w:tcPr>
          <w:p w14:paraId="4278018D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right w:val="single" w:sz="12" w:space="0" w:color="000000"/>
            </w:tcBorders>
            <w:vAlign w:val="center"/>
          </w:tcPr>
          <w:p w14:paraId="10E050FC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="00551E88" w:rsidRPr="008973C7" w:rsidDel="003343B7" w14:paraId="57C561A3" w14:textId="77777777" w:rsidTr="00D77B6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05F0DAB5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  <w:r w:rsidRPr="008973C7" w:rsidDel="003343B7">
              <w:rPr>
                <w:rFonts w:ascii="Aptos Display" w:hAnsi="Aptos Display" w:cs="Arial"/>
              </w:rPr>
              <w:t>Additional requirements (please specify)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4030DB3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04314B7F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29F4D7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4EA2D4AA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="00551E88" w:rsidRPr="008973C7" w:rsidDel="003343B7" w14:paraId="7410F32E" w14:textId="77777777" w:rsidTr="00D77B6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4A3F88ED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Breadth (Specify) – Minimum 20% of courses outside area of focus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274B65B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528474C2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801D0E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53E7861D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="00551E88" w:rsidRPr="008973C7" w:rsidDel="003343B7" w14:paraId="7DA30FA0" w14:textId="77777777" w:rsidTr="00D77B6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494E1416" w14:textId="77777777" w:rsidR="00551E88" w:rsidRPr="008973C7" w:rsidRDefault="00551E88" w:rsidP="007D51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 xml:space="preserve">Electives (if different from Breadth) 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3656AE1" w14:textId="77777777" w:rsidR="00551E88" w:rsidRPr="008973C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74C2203D" w14:textId="77777777" w:rsidR="00551E88" w:rsidRPr="008973C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5BB095" w14:textId="77777777" w:rsidR="00551E88" w:rsidRPr="008973C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</w:p>
        </w:tc>
        <w:tc>
          <w:tcPr>
            <w:tcW w:w="1250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169217AD" w14:textId="77777777" w:rsidR="00551E88" w:rsidRPr="008973C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</w:p>
        </w:tc>
      </w:tr>
      <w:tr w:rsidR="00551E88" w:rsidRPr="008973C7" w:rsidDel="003343B7" w14:paraId="2CFC90A7" w14:textId="77777777" w:rsidTr="00D77B6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39B6DC6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 w:rsidDel="003343B7">
              <w:rPr>
                <w:rFonts w:ascii="Aptos Display" w:hAnsi="Aptos Display" w:cs="Arial"/>
              </w:rPr>
              <w:t>Total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  <w:vAlign w:val="center"/>
          </w:tcPr>
          <w:p w14:paraId="2CCF407D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  <w:vAlign w:val="center"/>
          </w:tcPr>
          <w:p w14:paraId="25E9C31E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  <w:vAlign w:val="center"/>
          </w:tcPr>
          <w:p w14:paraId="13EF2939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90D2295" w14:textId="77777777" w:rsidR="00551E88" w:rsidRPr="008973C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90 (3 Year Degree)</w:t>
            </w:r>
          </w:p>
          <w:p w14:paraId="67F494C7" w14:textId="77777777" w:rsidR="00551E88" w:rsidRPr="008973C7" w:rsidDel="003343B7" w:rsidRDefault="00551E88" w:rsidP="007D51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120 (4 Year Degree)</w:t>
            </w:r>
          </w:p>
        </w:tc>
      </w:tr>
    </w:tbl>
    <w:p w14:paraId="704621E5" w14:textId="77777777" w:rsidR="00551E88" w:rsidRPr="008973C7" w:rsidRDefault="00551E88" w:rsidP="00551E88">
      <w:pPr>
        <w:suppressAutoHyphens/>
        <w:rPr>
          <w:rFonts w:ascii="Aptos Display" w:hAnsi="Aptos Display" w:cs="Arial"/>
          <w:sz w:val="23"/>
          <w:szCs w:val="23"/>
        </w:rPr>
      </w:pPr>
    </w:p>
    <w:p w14:paraId="0A1BF458" w14:textId="52FB5C59" w:rsidR="00551E88" w:rsidRPr="00D77B67" w:rsidRDefault="00551E88" w:rsidP="00551E88">
      <w:pPr>
        <w:pStyle w:val="Heading2"/>
      </w:pPr>
      <w:r w:rsidRPr="008973C7">
        <w:t xml:space="preserve">Table 2: </w:t>
      </w:r>
      <w:r w:rsidRPr="00D77B67">
        <w:t>Curriculum</w:t>
      </w:r>
      <w:r w:rsidRPr="008973C7">
        <w:t xml:space="preserve"> Mapping of PLOs to Courses </w:t>
      </w:r>
    </w:p>
    <w:p w14:paraId="013619E9" w14:textId="704D687A" w:rsidR="00D77B67" w:rsidRDefault="00551E88" w:rsidP="00551E88">
      <w:pPr>
        <w:rPr>
          <w:rFonts w:ascii="Aptos Display" w:hAnsi="Aptos Display"/>
        </w:rPr>
      </w:pPr>
      <w:r w:rsidRPr="008973C7">
        <w:rPr>
          <w:rFonts w:ascii="Aptos Display" w:hAnsi="Aptos Display"/>
        </w:rPr>
        <w:t xml:space="preserve">Using the table, below, map the proposed program’s Program Learning Outcomes to the courses constituting the specialization in the proposed program. Add additional tables for additional specializations (majors). </w:t>
      </w:r>
    </w:p>
    <w:p w14:paraId="0FDDCAF7" w14:textId="57DA7A55" w:rsidR="00D77B67" w:rsidRPr="008973C7" w:rsidRDefault="00D77B67" w:rsidP="00D77B67">
      <w:pPr>
        <w:tabs>
          <w:tab w:val="left" w:pos="990"/>
        </w:tabs>
        <w:spacing w:before="60" w:after="60"/>
        <w:rPr>
          <w:rFonts w:ascii="Aptos Display" w:hAnsi="Aptos Display" w:cs="Arial"/>
          <w:b/>
          <w:sz w:val="20"/>
        </w:rPr>
      </w:pPr>
      <w:r>
        <w:rPr>
          <w:rFonts w:ascii="Aptos Display" w:hAnsi="Aptos Display" w:cs="Arial"/>
          <w:b/>
          <w:sz w:val="20"/>
        </w:rPr>
        <w:t xml:space="preserve">Table </w:t>
      </w:r>
      <w:r w:rsidRPr="008973C7">
        <w:rPr>
          <w:rFonts w:ascii="Aptos Display" w:hAnsi="Aptos Display" w:cs="Arial"/>
          <w:b/>
          <w:sz w:val="20"/>
        </w:rPr>
        <w:t>Legend</w:t>
      </w:r>
    </w:p>
    <w:p w14:paraId="4AC018A5" w14:textId="0E810671" w:rsidR="00D77B67" w:rsidRPr="00D77B67" w:rsidRDefault="00D77B67" w:rsidP="00D77B67">
      <w:pPr>
        <w:pStyle w:val="ListParagraph"/>
        <w:numPr>
          <w:ilvl w:val="0"/>
          <w:numId w:val="67"/>
        </w:numPr>
        <w:rPr>
          <w:rFonts w:ascii="Aptos Display" w:hAnsi="Aptos Display" w:cs="Arial"/>
          <w:sz w:val="20"/>
        </w:rPr>
      </w:pPr>
      <w:r w:rsidRPr="00D77B67">
        <w:rPr>
          <w:rFonts w:ascii="Aptos Display" w:hAnsi="Aptos Display" w:cs="Arial"/>
          <w:b/>
          <w:sz w:val="20"/>
        </w:rPr>
        <w:t>I</w:t>
      </w:r>
      <w:r>
        <w:rPr>
          <w:rFonts w:ascii="Aptos Display" w:hAnsi="Aptos Display" w:cs="Arial"/>
          <w:sz w:val="20"/>
        </w:rPr>
        <w:t xml:space="preserve">: </w:t>
      </w:r>
      <w:r w:rsidRPr="00D77B67">
        <w:rPr>
          <w:rFonts w:ascii="Aptos Display" w:hAnsi="Aptos Display" w:cs="Arial"/>
          <w:sz w:val="20"/>
        </w:rPr>
        <w:t xml:space="preserve">Indicates that knowledge and skills to help learners achieve this PLO are </w:t>
      </w:r>
      <w:r w:rsidRPr="00D77B67">
        <w:rPr>
          <w:rFonts w:ascii="Aptos Display" w:hAnsi="Aptos Display" w:cs="Arial"/>
          <w:b/>
          <w:bCs/>
          <w:sz w:val="20"/>
        </w:rPr>
        <w:t>introduced</w:t>
      </w:r>
      <w:r w:rsidRPr="00D77B67">
        <w:rPr>
          <w:rFonts w:ascii="Aptos Display" w:hAnsi="Aptos Display" w:cs="Arial"/>
          <w:sz w:val="20"/>
        </w:rPr>
        <w:t xml:space="preserve"> in this course</w:t>
      </w:r>
      <w:r>
        <w:rPr>
          <w:rFonts w:ascii="Aptos Display" w:hAnsi="Aptos Display" w:cs="Arial"/>
          <w:sz w:val="20"/>
        </w:rPr>
        <w:t>.</w:t>
      </w:r>
    </w:p>
    <w:p w14:paraId="467E48E5" w14:textId="6B2E283E" w:rsidR="00D77B67" w:rsidRPr="00D77B67" w:rsidRDefault="00D77B67" w:rsidP="00D77B67">
      <w:pPr>
        <w:pStyle w:val="ListParagraph"/>
        <w:numPr>
          <w:ilvl w:val="0"/>
          <w:numId w:val="67"/>
        </w:numPr>
        <w:rPr>
          <w:rFonts w:ascii="Aptos Display" w:hAnsi="Aptos Display" w:cs="Arial"/>
          <w:sz w:val="20"/>
        </w:rPr>
      </w:pPr>
      <w:r w:rsidRPr="00D77B67">
        <w:rPr>
          <w:rFonts w:ascii="Aptos Display" w:hAnsi="Aptos Display" w:cs="Arial"/>
          <w:b/>
          <w:bCs/>
          <w:sz w:val="20"/>
        </w:rPr>
        <w:t>D:</w:t>
      </w:r>
      <w:r>
        <w:rPr>
          <w:rFonts w:ascii="Aptos Display" w:hAnsi="Aptos Display" w:cs="Arial"/>
          <w:b/>
          <w:bCs/>
          <w:sz w:val="20"/>
        </w:rPr>
        <w:t xml:space="preserve"> </w:t>
      </w:r>
      <w:r w:rsidRPr="00D77B67">
        <w:rPr>
          <w:rFonts w:ascii="Aptos Display" w:hAnsi="Aptos Display" w:cs="Arial"/>
          <w:sz w:val="20"/>
        </w:rPr>
        <w:t xml:space="preserve">Indicates that knowledge and skills to help learners achieve this PLO are further </w:t>
      </w:r>
      <w:r w:rsidRPr="00D77B67">
        <w:rPr>
          <w:rFonts w:ascii="Aptos Display" w:hAnsi="Aptos Display" w:cs="Arial"/>
          <w:b/>
          <w:bCs/>
          <w:sz w:val="20"/>
        </w:rPr>
        <w:t>developed</w:t>
      </w:r>
      <w:r w:rsidRPr="00D77B67">
        <w:rPr>
          <w:rFonts w:ascii="Aptos Display" w:hAnsi="Aptos Display" w:cs="Arial"/>
          <w:sz w:val="20"/>
        </w:rPr>
        <w:t xml:space="preserve"> in this course</w:t>
      </w:r>
      <w:r>
        <w:rPr>
          <w:rFonts w:ascii="Aptos Display" w:hAnsi="Aptos Display" w:cs="Arial"/>
          <w:sz w:val="20"/>
        </w:rPr>
        <w:t>.</w:t>
      </w:r>
    </w:p>
    <w:p w14:paraId="75BF5E57" w14:textId="53D21D97" w:rsidR="00D77B67" w:rsidRPr="00D77B67" w:rsidRDefault="00D77B67" w:rsidP="00D77B67">
      <w:pPr>
        <w:pStyle w:val="ListParagraph"/>
        <w:numPr>
          <w:ilvl w:val="0"/>
          <w:numId w:val="67"/>
        </w:numPr>
        <w:rPr>
          <w:rFonts w:ascii="Aptos Display" w:hAnsi="Aptos Display" w:cs="Arial"/>
          <w:sz w:val="20"/>
        </w:rPr>
      </w:pPr>
      <w:r w:rsidRPr="00D77B67">
        <w:rPr>
          <w:rFonts w:ascii="Aptos Display" w:hAnsi="Aptos Display" w:cs="Arial"/>
          <w:b/>
          <w:bCs/>
          <w:sz w:val="20"/>
        </w:rPr>
        <w:t>M:</w:t>
      </w:r>
      <w:r>
        <w:rPr>
          <w:rFonts w:ascii="Aptos Display" w:hAnsi="Aptos Display" w:cs="Arial"/>
          <w:sz w:val="20"/>
        </w:rPr>
        <w:t xml:space="preserve"> </w:t>
      </w:r>
      <w:r w:rsidRPr="00D77B67">
        <w:rPr>
          <w:rFonts w:ascii="Aptos Display" w:hAnsi="Aptos Display" w:cs="Arial"/>
          <w:sz w:val="20"/>
        </w:rPr>
        <w:t xml:space="preserve">Indicates that knowledge and skills to help learners achieve this PLO are </w:t>
      </w:r>
      <w:r w:rsidRPr="00D77B67">
        <w:rPr>
          <w:rFonts w:ascii="Aptos Display" w:hAnsi="Aptos Display" w:cs="Arial"/>
          <w:b/>
          <w:bCs/>
          <w:sz w:val="20"/>
        </w:rPr>
        <w:t>mastered</w:t>
      </w:r>
      <w:r w:rsidRPr="00D77B67">
        <w:rPr>
          <w:rFonts w:ascii="Aptos Display" w:hAnsi="Aptos Display" w:cs="Arial"/>
          <w:sz w:val="20"/>
        </w:rPr>
        <w:t xml:space="preserve"> (appropriate to the degree level) in this course</w:t>
      </w:r>
      <w:r>
        <w:rPr>
          <w:rFonts w:ascii="Aptos Display" w:hAnsi="Aptos Display" w:cs="Arial"/>
          <w:sz w:val="20"/>
        </w:rPr>
        <w:t>.</w:t>
      </w:r>
    </w:p>
    <w:p w14:paraId="167E8C6C" w14:textId="24E4E103" w:rsidR="00D77B67" w:rsidRDefault="00D77B67" w:rsidP="00551E88">
      <w:pPr>
        <w:pStyle w:val="ListParagraph"/>
        <w:numPr>
          <w:ilvl w:val="0"/>
          <w:numId w:val="67"/>
        </w:numPr>
        <w:rPr>
          <w:rFonts w:ascii="Aptos Display" w:hAnsi="Aptos Display" w:cs="Arial"/>
          <w:sz w:val="20"/>
        </w:rPr>
      </w:pPr>
      <w:r w:rsidRPr="00D77B67">
        <w:rPr>
          <w:rFonts w:ascii="Aptos Display" w:hAnsi="Aptos Display" w:cs="Arial"/>
          <w:b/>
          <w:bCs/>
          <w:sz w:val="20"/>
        </w:rPr>
        <w:t>A</w:t>
      </w:r>
      <w:r>
        <w:rPr>
          <w:rFonts w:ascii="Aptos Display" w:hAnsi="Aptos Display" w:cs="Arial"/>
          <w:b/>
          <w:bCs/>
          <w:sz w:val="20"/>
        </w:rPr>
        <w:t xml:space="preserve">: </w:t>
      </w:r>
      <w:r w:rsidRPr="00D77B67">
        <w:rPr>
          <w:rFonts w:ascii="Aptos Display" w:hAnsi="Aptos Display" w:cs="Arial"/>
          <w:sz w:val="20"/>
        </w:rPr>
        <w:t xml:space="preserve">Indicates that the PLO is </w:t>
      </w:r>
      <w:r w:rsidRPr="00D77B67">
        <w:rPr>
          <w:rFonts w:ascii="Aptos Display" w:hAnsi="Aptos Display" w:cs="Arial"/>
          <w:b/>
          <w:bCs/>
          <w:sz w:val="20"/>
        </w:rPr>
        <w:t>assessed</w:t>
      </w:r>
      <w:r w:rsidRPr="00D77B67">
        <w:rPr>
          <w:rFonts w:ascii="Aptos Display" w:hAnsi="Aptos Display" w:cs="Arial"/>
          <w:sz w:val="20"/>
        </w:rPr>
        <w:t xml:space="preserve"> in that course (e.g. D/A indicates a Course Develops and Assesses achievement of a PLO)</w:t>
      </w:r>
      <w:r>
        <w:rPr>
          <w:rFonts w:ascii="Aptos Display" w:hAnsi="Aptos Display" w:cs="Arial"/>
          <w:sz w:val="20"/>
        </w:rPr>
        <w:t>.</w:t>
      </w:r>
    </w:p>
    <w:p w14:paraId="6A251146" w14:textId="77777777" w:rsidR="00D77B67" w:rsidRPr="00D77B67" w:rsidRDefault="00D77B67" w:rsidP="00D77B67">
      <w:pPr>
        <w:pStyle w:val="ListParagraph"/>
        <w:rPr>
          <w:rFonts w:ascii="Aptos Display" w:hAnsi="Aptos Display" w:cs="Arial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16"/>
        <w:gridCol w:w="812"/>
        <w:gridCol w:w="812"/>
        <w:gridCol w:w="812"/>
        <w:gridCol w:w="812"/>
        <w:gridCol w:w="812"/>
        <w:gridCol w:w="812"/>
        <w:gridCol w:w="812"/>
        <w:gridCol w:w="755"/>
      </w:tblGrid>
      <w:tr w:rsidR="00551E88" w:rsidRPr="008973C7" w14:paraId="3B76BE10" w14:textId="77777777" w:rsidTr="00D77B67">
        <w:tc>
          <w:tcPr>
            <w:tcW w:w="3171" w:type="dxa"/>
            <w:vMerge w:val="restart"/>
            <w:shd w:val="clear" w:color="auto" w:fill="EAF6FC"/>
          </w:tcPr>
          <w:p w14:paraId="6A2893C4" w14:textId="77777777" w:rsidR="00551E88" w:rsidRPr="008973C7" w:rsidRDefault="00551E88" w:rsidP="007D51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Course number and abbreviated name</w:t>
            </w:r>
          </w:p>
        </w:tc>
        <w:tc>
          <w:tcPr>
            <w:tcW w:w="6719" w:type="dxa"/>
            <w:gridSpan w:val="8"/>
            <w:shd w:val="clear" w:color="auto" w:fill="EAF6FC"/>
          </w:tcPr>
          <w:p w14:paraId="31B9AEE1" w14:textId="77777777" w:rsidR="00551E88" w:rsidRPr="008973C7" w:rsidRDefault="00551E88" w:rsidP="007D51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Program learning outcomes</w:t>
            </w:r>
          </w:p>
        </w:tc>
      </w:tr>
      <w:tr w:rsidR="00551E88" w:rsidRPr="008973C7" w14:paraId="5FCC1B2A" w14:textId="77777777" w:rsidTr="00D77B67">
        <w:tc>
          <w:tcPr>
            <w:tcW w:w="3171" w:type="dxa"/>
            <w:vMerge/>
            <w:shd w:val="clear" w:color="auto" w:fill="EAF6FC"/>
          </w:tcPr>
          <w:p w14:paraId="55663ADC" w14:textId="77777777" w:rsidR="00551E88" w:rsidRPr="008973C7" w:rsidRDefault="00551E88" w:rsidP="007D5177">
            <w:pPr>
              <w:jc w:val="center"/>
              <w:rPr>
                <w:rFonts w:ascii="Aptos Display" w:hAnsi="Aptos Display" w:cs="Arial"/>
              </w:rPr>
            </w:pPr>
          </w:p>
        </w:tc>
        <w:tc>
          <w:tcPr>
            <w:tcW w:w="845" w:type="dxa"/>
          </w:tcPr>
          <w:p w14:paraId="4DECFBF6" w14:textId="77777777" w:rsidR="00551E88" w:rsidRPr="008973C7" w:rsidRDefault="00551E88" w:rsidP="007D51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1</w:t>
            </w:r>
          </w:p>
        </w:tc>
        <w:tc>
          <w:tcPr>
            <w:tcW w:w="845" w:type="dxa"/>
          </w:tcPr>
          <w:p w14:paraId="178AF7BE" w14:textId="77777777" w:rsidR="00551E88" w:rsidRPr="008973C7" w:rsidRDefault="00551E88" w:rsidP="007D51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2</w:t>
            </w:r>
          </w:p>
        </w:tc>
        <w:tc>
          <w:tcPr>
            <w:tcW w:w="845" w:type="dxa"/>
          </w:tcPr>
          <w:p w14:paraId="494EF2AA" w14:textId="77777777" w:rsidR="00551E88" w:rsidRPr="008973C7" w:rsidRDefault="00551E88" w:rsidP="007D51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3</w:t>
            </w:r>
          </w:p>
        </w:tc>
        <w:tc>
          <w:tcPr>
            <w:tcW w:w="845" w:type="dxa"/>
          </w:tcPr>
          <w:p w14:paraId="74C037E6" w14:textId="77777777" w:rsidR="00551E88" w:rsidRPr="008973C7" w:rsidRDefault="00551E88" w:rsidP="007D51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4</w:t>
            </w:r>
          </w:p>
        </w:tc>
        <w:tc>
          <w:tcPr>
            <w:tcW w:w="845" w:type="dxa"/>
          </w:tcPr>
          <w:p w14:paraId="0D2D7216" w14:textId="77777777" w:rsidR="00551E88" w:rsidRPr="008973C7" w:rsidRDefault="00551E88" w:rsidP="007D51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5</w:t>
            </w:r>
          </w:p>
        </w:tc>
        <w:tc>
          <w:tcPr>
            <w:tcW w:w="845" w:type="dxa"/>
          </w:tcPr>
          <w:p w14:paraId="237E6F77" w14:textId="77777777" w:rsidR="00551E88" w:rsidRPr="008973C7" w:rsidRDefault="00551E88" w:rsidP="007D51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6</w:t>
            </w:r>
          </w:p>
        </w:tc>
        <w:tc>
          <w:tcPr>
            <w:tcW w:w="845" w:type="dxa"/>
          </w:tcPr>
          <w:p w14:paraId="4486E7EB" w14:textId="77777777" w:rsidR="00551E88" w:rsidRPr="008973C7" w:rsidRDefault="00551E88" w:rsidP="007D51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7</w:t>
            </w:r>
          </w:p>
        </w:tc>
        <w:tc>
          <w:tcPr>
            <w:tcW w:w="804" w:type="dxa"/>
          </w:tcPr>
          <w:p w14:paraId="067C0B59" w14:textId="77777777" w:rsidR="00551E88" w:rsidRPr="008973C7" w:rsidRDefault="00551E88" w:rsidP="007D5177">
            <w:pPr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….</w:t>
            </w:r>
          </w:p>
        </w:tc>
      </w:tr>
      <w:tr w:rsidR="00551E88" w:rsidRPr="008973C7" w14:paraId="565CA19D" w14:textId="77777777" w:rsidTr="00D77B67">
        <w:tc>
          <w:tcPr>
            <w:tcW w:w="9890" w:type="dxa"/>
            <w:gridSpan w:val="9"/>
            <w:shd w:val="clear" w:color="auto" w:fill="EAF6FC"/>
          </w:tcPr>
          <w:p w14:paraId="343AFF30" w14:textId="77777777" w:rsidR="00551E88" w:rsidRPr="008973C7" w:rsidRDefault="00551E88" w:rsidP="007D5177">
            <w:pPr>
              <w:spacing w:before="120" w:after="120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Required core courses in the specialization</w:t>
            </w:r>
          </w:p>
        </w:tc>
      </w:tr>
      <w:tr w:rsidR="00551E88" w:rsidRPr="008973C7" w14:paraId="1690BDC7" w14:textId="77777777" w:rsidTr="007D5177">
        <w:trPr>
          <w:trHeight w:val="449"/>
        </w:trPr>
        <w:tc>
          <w:tcPr>
            <w:tcW w:w="3171" w:type="dxa"/>
          </w:tcPr>
          <w:p w14:paraId="2EC0E619" w14:textId="6A8177E0" w:rsidR="00551E88" w:rsidRPr="00D77B67" w:rsidRDefault="00551E88" w:rsidP="00D77B6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Course code xxx</w:t>
            </w:r>
            <w:r w:rsidR="00D77B67">
              <w:rPr>
                <w:rFonts w:ascii="Aptos Display" w:hAnsi="Aptos Display" w:cs="Arial"/>
                <w:sz w:val="20"/>
                <w:szCs w:val="18"/>
              </w:rPr>
              <w:t xml:space="preserve"> &amp; </w:t>
            </w:r>
            <w:r w:rsidRPr="00D77B67">
              <w:rPr>
                <w:rFonts w:ascii="Aptos Display" w:hAnsi="Aptos Display" w:cs="Arial"/>
                <w:sz w:val="20"/>
                <w:szCs w:val="18"/>
              </w:rPr>
              <w:t>Name</w:t>
            </w:r>
          </w:p>
        </w:tc>
        <w:tc>
          <w:tcPr>
            <w:tcW w:w="845" w:type="dxa"/>
          </w:tcPr>
          <w:p w14:paraId="394828B8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45" w:type="dxa"/>
          </w:tcPr>
          <w:p w14:paraId="204EFA4E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10E5458D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</w:t>
            </w:r>
          </w:p>
        </w:tc>
        <w:tc>
          <w:tcPr>
            <w:tcW w:w="845" w:type="dxa"/>
          </w:tcPr>
          <w:p w14:paraId="46A9E313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7E793A39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0BBB933F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45" w:type="dxa"/>
          </w:tcPr>
          <w:p w14:paraId="360C9926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04" w:type="dxa"/>
          </w:tcPr>
          <w:p w14:paraId="1C5C28AA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="00551E88" w:rsidRPr="008973C7" w14:paraId="12890321" w14:textId="77777777" w:rsidTr="007D5177">
        <w:tc>
          <w:tcPr>
            <w:tcW w:w="3171" w:type="dxa"/>
          </w:tcPr>
          <w:p w14:paraId="625F4C84" w14:textId="5A4FF0DA" w:rsidR="00551E88" w:rsidRPr="00D77B67" w:rsidRDefault="00551E88" w:rsidP="00D77B6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Course code xxx</w:t>
            </w:r>
            <w:r w:rsidR="00D77B67">
              <w:rPr>
                <w:rFonts w:ascii="Aptos Display" w:hAnsi="Aptos Display" w:cs="Arial"/>
                <w:sz w:val="20"/>
                <w:szCs w:val="18"/>
              </w:rPr>
              <w:t xml:space="preserve"> &amp; </w:t>
            </w:r>
            <w:r w:rsidRPr="00D77B67">
              <w:rPr>
                <w:rFonts w:ascii="Aptos Display" w:hAnsi="Aptos Display" w:cs="Arial"/>
                <w:sz w:val="20"/>
                <w:szCs w:val="18"/>
              </w:rPr>
              <w:t>Name</w:t>
            </w:r>
          </w:p>
        </w:tc>
        <w:tc>
          <w:tcPr>
            <w:tcW w:w="845" w:type="dxa"/>
          </w:tcPr>
          <w:p w14:paraId="7D075CE2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1E8350C0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</w:t>
            </w:r>
          </w:p>
        </w:tc>
        <w:tc>
          <w:tcPr>
            <w:tcW w:w="845" w:type="dxa"/>
          </w:tcPr>
          <w:p w14:paraId="2EBD98F6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3AA1EC96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</w:t>
            </w:r>
          </w:p>
        </w:tc>
        <w:tc>
          <w:tcPr>
            <w:tcW w:w="845" w:type="dxa"/>
          </w:tcPr>
          <w:p w14:paraId="70FDFA73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</w:t>
            </w:r>
          </w:p>
        </w:tc>
        <w:tc>
          <w:tcPr>
            <w:tcW w:w="845" w:type="dxa"/>
          </w:tcPr>
          <w:p w14:paraId="5A7E0450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2F7858B1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D/A</w:t>
            </w:r>
          </w:p>
        </w:tc>
        <w:tc>
          <w:tcPr>
            <w:tcW w:w="804" w:type="dxa"/>
          </w:tcPr>
          <w:p w14:paraId="36EF39CB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="00551E88" w:rsidRPr="008973C7" w14:paraId="6DD83DFD" w14:textId="77777777" w:rsidTr="007D5177">
        <w:tc>
          <w:tcPr>
            <w:tcW w:w="3171" w:type="dxa"/>
          </w:tcPr>
          <w:p w14:paraId="2D49CF6C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14:paraId="03A73230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14:paraId="403D07A5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005B253A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43AFE535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14:paraId="4DF8F281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627C1554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4D4B28E2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04" w:type="dxa"/>
          </w:tcPr>
          <w:p w14:paraId="576C391F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="00551E88" w:rsidRPr="008973C7" w14:paraId="06928838" w14:textId="77777777" w:rsidTr="007D5177">
        <w:tc>
          <w:tcPr>
            <w:tcW w:w="3171" w:type="dxa"/>
          </w:tcPr>
          <w:p w14:paraId="1BCF0A0C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14:paraId="70C14101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40E7AA9D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14:paraId="12892E91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14:paraId="33CC28E0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3A48D5B1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D/A</w:t>
            </w:r>
          </w:p>
        </w:tc>
        <w:tc>
          <w:tcPr>
            <w:tcW w:w="845" w:type="dxa"/>
          </w:tcPr>
          <w:p w14:paraId="173AC99C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45552523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04" w:type="dxa"/>
          </w:tcPr>
          <w:p w14:paraId="6E7E83C8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="00551E88" w:rsidRPr="008973C7" w14:paraId="7220FBCE" w14:textId="77777777" w:rsidTr="007D5177">
        <w:trPr>
          <w:trHeight w:val="224"/>
        </w:trPr>
        <w:tc>
          <w:tcPr>
            <w:tcW w:w="3171" w:type="dxa"/>
          </w:tcPr>
          <w:p w14:paraId="3E8089DC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14:paraId="64359BA1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 xml:space="preserve">M/A </w:t>
            </w:r>
          </w:p>
        </w:tc>
        <w:tc>
          <w:tcPr>
            <w:tcW w:w="845" w:type="dxa"/>
          </w:tcPr>
          <w:p w14:paraId="77A0601A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D, M</w:t>
            </w:r>
          </w:p>
        </w:tc>
        <w:tc>
          <w:tcPr>
            <w:tcW w:w="845" w:type="dxa"/>
          </w:tcPr>
          <w:p w14:paraId="5E93C5DF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661AE2BD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D. M/A</w:t>
            </w:r>
          </w:p>
        </w:tc>
        <w:tc>
          <w:tcPr>
            <w:tcW w:w="845" w:type="dxa"/>
          </w:tcPr>
          <w:p w14:paraId="307947A0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37BD8C3C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7DB99BBB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D, M</w:t>
            </w:r>
          </w:p>
        </w:tc>
        <w:tc>
          <w:tcPr>
            <w:tcW w:w="804" w:type="dxa"/>
          </w:tcPr>
          <w:p w14:paraId="54984F24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="00551E88" w:rsidRPr="008973C7" w14:paraId="35F0971B" w14:textId="77777777" w:rsidTr="00D77B67">
        <w:tc>
          <w:tcPr>
            <w:tcW w:w="9890" w:type="dxa"/>
            <w:gridSpan w:val="9"/>
            <w:shd w:val="clear" w:color="auto" w:fill="EAF6FC"/>
          </w:tcPr>
          <w:p w14:paraId="766904F8" w14:textId="77777777" w:rsidR="00551E88" w:rsidRPr="008973C7" w:rsidRDefault="00551E88" w:rsidP="007D5177">
            <w:pPr>
              <w:spacing w:before="120" w:after="120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 xml:space="preserve">Elective courses in the specialization </w:t>
            </w:r>
            <w:r w:rsidRPr="008973C7">
              <w:rPr>
                <w:rStyle w:val="FootnoteReference"/>
                <w:rFonts w:ascii="Aptos Display" w:hAnsi="Aptos Display" w:cs="Arial"/>
                <w:b/>
              </w:rPr>
              <w:footnoteReference w:id="1"/>
            </w:r>
          </w:p>
        </w:tc>
      </w:tr>
      <w:tr w:rsidR="00551E88" w:rsidRPr="008973C7" w14:paraId="4A117308" w14:textId="77777777" w:rsidTr="007D5177">
        <w:tc>
          <w:tcPr>
            <w:tcW w:w="3171" w:type="dxa"/>
          </w:tcPr>
          <w:p w14:paraId="10EE1CEA" w14:textId="78C9B839" w:rsidR="00551E88" w:rsidRPr="00D77B67" w:rsidRDefault="00551E88" w:rsidP="00D77B6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Course code xxx</w:t>
            </w:r>
            <w:r w:rsidR="00D77B67">
              <w:rPr>
                <w:rFonts w:ascii="Aptos Display" w:hAnsi="Aptos Display" w:cs="Arial"/>
                <w:sz w:val="20"/>
                <w:szCs w:val="18"/>
              </w:rPr>
              <w:t xml:space="preserve"> &amp; </w:t>
            </w:r>
            <w:r w:rsidRPr="00D77B67">
              <w:rPr>
                <w:rFonts w:ascii="Aptos Display" w:hAnsi="Aptos Display" w:cs="Arial"/>
                <w:sz w:val="20"/>
                <w:szCs w:val="18"/>
              </w:rPr>
              <w:t xml:space="preserve">Name </w:t>
            </w:r>
          </w:p>
        </w:tc>
        <w:tc>
          <w:tcPr>
            <w:tcW w:w="845" w:type="dxa"/>
          </w:tcPr>
          <w:p w14:paraId="19D80983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45" w:type="dxa"/>
          </w:tcPr>
          <w:p w14:paraId="0FF1AB87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</w:t>
            </w:r>
          </w:p>
        </w:tc>
        <w:tc>
          <w:tcPr>
            <w:tcW w:w="845" w:type="dxa"/>
          </w:tcPr>
          <w:p w14:paraId="454E11B7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5F0A71BF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45" w:type="dxa"/>
          </w:tcPr>
          <w:p w14:paraId="2EBA852E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4493F28E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D/A</w:t>
            </w:r>
          </w:p>
        </w:tc>
        <w:tc>
          <w:tcPr>
            <w:tcW w:w="845" w:type="dxa"/>
          </w:tcPr>
          <w:p w14:paraId="7ACCF7F1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04" w:type="dxa"/>
          </w:tcPr>
          <w:p w14:paraId="2450C7E5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="00551E88" w:rsidRPr="008973C7" w14:paraId="275A05A2" w14:textId="77777777" w:rsidTr="007D5177">
        <w:tc>
          <w:tcPr>
            <w:tcW w:w="3171" w:type="dxa"/>
          </w:tcPr>
          <w:p w14:paraId="5EA59587" w14:textId="4B23B892" w:rsidR="00551E88" w:rsidRPr="00D77B67" w:rsidRDefault="00551E88" w:rsidP="00D77B6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Course code xxx</w:t>
            </w:r>
            <w:r w:rsidR="00D77B67">
              <w:rPr>
                <w:rFonts w:ascii="Aptos Display" w:hAnsi="Aptos Display" w:cs="Arial"/>
                <w:sz w:val="20"/>
                <w:szCs w:val="18"/>
              </w:rPr>
              <w:t xml:space="preserve"> &amp; </w:t>
            </w:r>
            <w:r w:rsidRPr="00D77B67">
              <w:rPr>
                <w:rFonts w:ascii="Aptos Display" w:hAnsi="Aptos Display" w:cs="Arial"/>
                <w:sz w:val="20"/>
                <w:szCs w:val="18"/>
              </w:rPr>
              <w:t xml:space="preserve">Name </w:t>
            </w:r>
          </w:p>
        </w:tc>
        <w:tc>
          <w:tcPr>
            <w:tcW w:w="845" w:type="dxa"/>
          </w:tcPr>
          <w:p w14:paraId="116641A6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1AF13C79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33A9A628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</w:t>
            </w:r>
          </w:p>
        </w:tc>
        <w:tc>
          <w:tcPr>
            <w:tcW w:w="845" w:type="dxa"/>
          </w:tcPr>
          <w:p w14:paraId="0E5808DA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</w:t>
            </w:r>
          </w:p>
        </w:tc>
        <w:tc>
          <w:tcPr>
            <w:tcW w:w="845" w:type="dxa"/>
          </w:tcPr>
          <w:p w14:paraId="62584F23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D/A</w:t>
            </w:r>
          </w:p>
        </w:tc>
        <w:tc>
          <w:tcPr>
            <w:tcW w:w="845" w:type="dxa"/>
          </w:tcPr>
          <w:p w14:paraId="70E0D78A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7CB9C390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04" w:type="dxa"/>
          </w:tcPr>
          <w:p w14:paraId="7D906405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="00551E88" w:rsidRPr="008973C7" w14:paraId="34E74B2F" w14:textId="77777777" w:rsidTr="007D5177">
        <w:tc>
          <w:tcPr>
            <w:tcW w:w="3171" w:type="dxa"/>
          </w:tcPr>
          <w:p w14:paraId="4396EE65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14:paraId="10446AAB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14:paraId="2BBCCAA9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04B77324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0CC8D2F8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14:paraId="0F5231FD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5F546BBC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44B5E74F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04" w:type="dxa"/>
          </w:tcPr>
          <w:p w14:paraId="11779DA4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="00551E88" w:rsidRPr="008973C7" w14:paraId="36C6D12E" w14:textId="77777777" w:rsidTr="007D5177">
        <w:tc>
          <w:tcPr>
            <w:tcW w:w="3171" w:type="dxa"/>
          </w:tcPr>
          <w:p w14:paraId="283C232A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14:paraId="261DDAFA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62665EB1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14:paraId="0C4B9D25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14:paraId="4BD85D0C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46766F93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</w:t>
            </w:r>
          </w:p>
        </w:tc>
        <w:tc>
          <w:tcPr>
            <w:tcW w:w="845" w:type="dxa"/>
          </w:tcPr>
          <w:p w14:paraId="48A3288D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3657945F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D/A</w:t>
            </w:r>
          </w:p>
        </w:tc>
        <w:tc>
          <w:tcPr>
            <w:tcW w:w="804" w:type="dxa"/>
          </w:tcPr>
          <w:p w14:paraId="58E3D09C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="00551E88" w:rsidRPr="008973C7" w14:paraId="6D365043" w14:textId="77777777" w:rsidTr="007D5177">
        <w:tc>
          <w:tcPr>
            <w:tcW w:w="3171" w:type="dxa"/>
          </w:tcPr>
          <w:p w14:paraId="0453A9C1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14:paraId="18A41500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69C66A34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M/A</w:t>
            </w:r>
          </w:p>
        </w:tc>
        <w:tc>
          <w:tcPr>
            <w:tcW w:w="845" w:type="dxa"/>
          </w:tcPr>
          <w:p w14:paraId="7BE5387C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M/A</w:t>
            </w:r>
          </w:p>
        </w:tc>
        <w:tc>
          <w:tcPr>
            <w:tcW w:w="845" w:type="dxa"/>
          </w:tcPr>
          <w:p w14:paraId="23B4E6F5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 xml:space="preserve"> D, M/A</w:t>
            </w:r>
          </w:p>
        </w:tc>
        <w:tc>
          <w:tcPr>
            <w:tcW w:w="845" w:type="dxa"/>
          </w:tcPr>
          <w:p w14:paraId="6E0D0CDC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14:paraId="05B3352F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D, M</w:t>
            </w:r>
          </w:p>
        </w:tc>
        <w:tc>
          <w:tcPr>
            <w:tcW w:w="845" w:type="dxa"/>
          </w:tcPr>
          <w:p w14:paraId="470BF6DC" w14:textId="77777777" w:rsidR="00551E88" w:rsidRPr="00D77B67" w:rsidRDefault="00551E88" w:rsidP="007D51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04" w:type="dxa"/>
          </w:tcPr>
          <w:p w14:paraId="310A24E6" w14:textId="77777777" w:rsidR="00551E88" w:rsidRPr="00D77B67" w:rsidRDefault="00551E88" w:rsidP="007D51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</w:tbl>
    <w:p w14:paraId="1D22538E" w14:textId="77777777" w:rsidR="00551E88" w:rsidRPr="008973C7" w:rsidRDefault="00551E88" w:rsidP="00551E88">
      <w:pPr>
        <w:rPr>
          <w:rFonts w:ascii="Aptos Display" w:hAnsi="Aptos Display" w:cs="Arial"/>
          <w:sz w:val="20"/>
        </w:rPr>
      </w:pPr>
    </w:p>
    <w:p w14:paraId="48EC2D60" w14:textId="77777777" w:rsidR="00551E88" w:rsidRPr="008973C7" w:rsidRDefault="00551E88" w:rsidP="00D77B67">
      <w:pPr>
        <w:pStyle w:val="Heading2"/>
      </w:pPr>
      <w:r w:rsidRPr="00D77B67">
        <w:lastRenderedPageBreak/>
        <w:t>Table</w:t>
      </w:r>
      <w:r w:rsidRPr="008973C7">
        <w:t xml:space="preserve"> 3: Mapping Teaching Activities and Assessments</w:t>
      </w:r>
    </w:p>
    <w:p w14:paraId="27959DF5" w14:textId="77777777" w:rsidR="00551E88" w:rsidRPr="008973C7" w:rsidRDefault="00551E88" w:rsidP="00551E88">
      <w:pPr>
        <w:tabs>
          <w:tab w:val="left" w:pos="360"/>
        </w:tabs>
        <w:suppressAutoHyphens/>
        <w:spacing w:before="60" w:after="200"/>
        <w:rPr>
          <w:rFonts w:ascii="Aptos Display" w:hAnsi="Aptos Display" w:cs="Arial"/>
          <w:sz w:val="23"/>
          <w:szCs w:val="23"/>
        </w:rPr>
      </w:pPr>
      <w:r w:rsidRPr="008973C7">
        <w:rPr>
          <w:rFonts w:ascii="Aptos Display" w:hAnsi="Aptos Display" w:cs="Arial"/>
          <w:sz w:val="23"/>
          <w:szCs w:val="23"/>
        </w:rPr>
        <w:t xml:space="preserve">Using the Table, below, provide a map of teaching activities and assessments aligned with courses and Program Learning Outcomes. 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859"/>
        <w:gridCol w:w="1567"/>
        <w:gridCol w:w="1411"/>
        <w:gridCol w:w="4504"/>
      </w:tblGrid>
      <w:tr w:rsidR="00551E88" w:rsidRPr="008973C7" w14:paraId="321CCA23" w14:textId="77777777" w:rsidTr="00D77B67">
        <w:tc>
          <w:tcPr>
            <w:tcW w:w="1963" w:type="dxa"/>
            <w:shd w:val="clear" w:color="auto" w:fill="EAF6FC"/>
            <w:vAlign w:val="center"/>
          </w:tcPr>
          <w:p w14:paraId="31D990ED" w14:textId="77777777" w:rsidR="00551E88" w:rsidRPr="008973C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ptos Display" w:hAnsi="Aptos Display" w:cs="Arial"/>
                <w:b/>
                <w:bCs/>
                <w:color w:val="221E1F"/>
              </w:rPr>
            </w:pPr>
            <w:r w:rsidRPr="008973C7">
              <w:rPr>
                <w:rFonts w:ascii="Aptos Display" w:hAnsi="Aptos Display" w:cs="Arial"/>
                <w:b/>
                <w:bCs/>
              </w:rPr>
              <w:t>Program Learning Outcome (PLO)</w:t>
            </w:r>
          </w:p>
        </w:tc>
        <w:tc>
          <w:tcPr>
            <w:tcW w:w="1616" w:type="dxa"/>
            <w:shd w:val="clear" w:color="auto" w:fill="EAF6FC"/>
            <w:vAlign w:val="center"/>
          </w:tcPr>
          <w:p w14:paraId="0299B489" w14:textId="77777777" w:rsidR="00551E88" w:rsidRPr="008973C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ptos Display" w:hAnsi="Aptos Display" w:cs="Arial"/>
                <w:b/>
                <w:bCs/>
                <w:color w:val="221E1F"/>
              </w:rPr>
            </w:pPr>
            <w:r w:rsidRPr="008973C7">
              <w:rPr>
                <w:rFonts w:ascii="Aptos Display" w:hAnsi="Aptos Display" w:cs="Arial"/>
                <w:b/>
                <w:bCs/>
                <w:color w:val="221E1F"/>
              </w:rPr>
              <w:t>Course</w:t>
            </w:r>
          </w:p>
        </w:tc>
        <w:tc>
          <w:tcPr>
            <w:tcW w:w="1439" w:type="dxa"/>
            <w:shd w:val="clear" w:color="auto" w:fill="EAF6FC"/>
            <w:vAlign w:val="center"/>
          </w:tcPr>
          <w:p w14:paraId="5DAF967A" w14:textId="77777777" w:rsidR="00551E88" w:rsidRPr="008973C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ptos Display" w:hAnsi="Aptos Display" w:cs="Arial"/>
                <w:b/>
                <w:bCs/>
                <w:color w:val="221E1F"/>
              </w:rPr>
            </w:pPr>
            <w:r w:rsidRPr="008973C7">
              <w:rPr>
                <w:rFonts w:ascii="Aptos Display" w:hAnsi="Aptos Display" w:cs="Arial"/>
                <w:b/>
                <w:bCs/>
                <w:color w:val="221E1F"/>
              </w:rPr>
              <w:t>Level</w:t>
            </w:r>
          </w:p>
        </w:tc>
        <w:tc>
          <w:tcPr>
            <w:tcW w:w="4900" w:type="dxa"/>
            <w:shd w:val="clear" w:color="auto" w:fill="EAF6FC"/>
            <w:vAlign w:val="center"/>
          </w:tcPr>
          <w:p w14:paraId="342CB4B1" w14:textId="77777777" w:rsidR="00551E88" w:rsidRPr="008973C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ptos Display" w:hAnsi="Aptos Display" w:cs="Arial"/>
                <w:b/>
                <w:bCs/>
                <w:color w:val="221E1F"/>
              </w:rPr>
            </w:pPr>
            <w:r w:rsidRPr="008973C7">
              <w:rPr>
                <w:rFonts w:ascii="Aptos Display" w:hAnsi="Aptos Display" w:cs="Arial"/>
                <w:b/>
                <w:bCs/>
                <w:color w:val="221E1F"/>
              </w:rPr>
              <w:t>Evidence of Alignment (Teaching Activities and Assessments)</w:t>
            </w:r>
          </w:p>
        </w:tc>
      </w:tr>
      <w:tr w:rsidR="00551E88" w:rsidRPr="008973C7" w14:paraId="7674E2D8" w14:textId="77777777" w:rsidTr="007D5177">
        <w:tc>
          <w:tcPr>
            <w:tcW w:w="1963" w:type="dxa"/>
            <w:vMerge w:val="restart"/>
            <w:vAlign w:val="center"/>
          </w:tcPr>
          <w:p w14:paraId="15836068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221E1F"/>
                <w:sz w:val="20"/>
              </w:rPr>
              <w:t>PLO 1: Apply critical thinking and problem-solving skills to real-world scenarios.</w:t>
            </w:r>
          </w:p>
        </w:tc>
        <w:tc>
          <w:tcPr>
            <w:tcW w:w="1616" w:type="dxa"/>
          </w:tcPr>
          <w:p w14:paraId="6C163864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sz w:val="20"/>
              </w:rPr>
              <w:t>Introduction to Critical Thinking (CRTH 101)</w:t>
            </w:r>
          </w:p>
        </w:tc>
        <w:tc>
          <w:tcPr>
            <w:tcW w:w="1439" w:type="dxa"/>
          </w:tcPr>
          <w:p w14:paraId="2B7E4087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sz w:val="20"/>
              </w:rPr>
              <w:t>Introductory</w:t>
            </w:r>
          </w:p>
        </w:tc>
        <w:tc>
          <w:tcPr>
            <w:tcW w:w="4900" w:type="dxa"/>
          </w:tcPr>
          <w:p w14:paraId="257E399C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sz w:val="20"/>
              </w:rPr>
              <w:t>Students analyze simple case studies to identify problems and propose basic solutions.</w:t>
            </w:r>
          </w:p>
        </w:tc>
      </w:tr>
      <w:tr w:rsidR="00551E88" w:rsidRPr="008973C7" w14:paraId="1B9C7431" w14:textId="77777777" w:rsidTr="007D5177">
        <w:tc>
          <w:tcPr>
            <w:tcW w:w="1963" w:type="dxa"/>
            <w:vMerge/>
          </w:tcPr>
          <w:p w14:paraId="7D2F7C1D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</w:p>
        </w:tc>
        <w:tc>
          <w:tcPr>
            <w:tcW w:w="1616" w:type="dxa"/>
            <w:vAlign w:val="center"/>
          </w:tcPr>
          <w:p w14:paraId="21B96A49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Applied Problem-Solving (APPS 201)</w:t>
            </w:r>
          </w:p>
        </w:tc>
        <w:tc>
          <w:tcPr>
            <w:tcW w:w="1439" w:type="dxa"/>
            <w:vAlign w:val="center"/>
          </w:tcPr>
          <w:p w14:paraId="612F2ED6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Developing</w:t>
            </w:r>
          </w:p>
        </w:tc>
        <w:tc>
          <w:tcPr>
            <w:tcW w:w="4900" w:type="dxa"/>
            <w:vAlign w:val="center"/>
          </w:tcPr>
          <w:p w14:paraId="6A24AA0C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Students engage in group projects to address problems in their field, incorporating research-based strategies.</w:t>
            </w:r>
          </w:p>
        </w:tc>
      </w:tr>
      <w:tr w:rsidR="00551E88" w:rsidRPr="008973C7" w14:paraId="4F41B140" w14:textId="77777777" w:rsidTr="007D5177">
        <w:tc>
          <w:tcPr>
            <w:tcW w:w="1963" w:type="dxa"/>
            <w:vMerge/>
          </w:tcPr>
          <w:p w14:paraId="5C222981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</w:p>
        </w:tc>
        <w:tc>
          <w:tcPr>
            <w:tcW w:w="1616" w:type="dxa"/>
            <w:vAlign w:val="center"/>
          </w:tcPr>
          <w:p w14:paraId="259F326D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Capstone Project (CAPS 401)</w:t>
            </w:r>
          </w:p>
        </w:tc>
        <w:tc>
          <w:tcPr>
            <w:tcW w:w="1439" w:type="dxa"/>
            <w:vAlign w:val="center"/>
          </w:tcPr>
          <w:p w14:paraId="675E3D09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Mastery</w:t>
            </w:r>
          </w:p>
        </w:tc>
        <w:tc>
          <w:tcPr>
            <w:tcW w:w="4900" w:type="dxa"/>
            <w:vAlign w:val="center"/>
          </w:tcPr>
          <w:p w14:paraId="25588060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Students design and implement a comprehensive solution to a real-world issue, demonstrating critical thinking and analytical rigour.</w:t>
            </w:r>
          </w:p>
        </w:tc>
      </w:tr>
      <w:tr w:rsidR="00551E88" w:rsidRPr="008973C7" w14:paraId="7A1211BC" w14:textId="77777777" w:rsidTr="007D5177">
        <w:tc>
          <w:tcPr>
            <w:tcW w:w="1963" w:type="dxa"/>
          </w:tcPr>
          <w:p w14:paraId="2639BDF1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221E1F"/>
                <w:sz w:val="20"/>
              </w:rPr>
              <w:t>PLO 2</w:t>
            </w:r>
          </w:p>
        </w:tc>
        <w:tc>
          <w:tcPr>
            <w:tcW w:w="1616" w:type="dxa"/>
            <w:vAlign w:val="center"/>
          </w:tcPr>
          <w:p w14:paraId="10388A4A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000000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Course X</w:t>
            </w:r>
          </w:p>
        </w:tc>
        <w:tc>
          <w:tcPr>
            <w:tcW w:w="1439" w:type="dxa"/>
            <w:vAlign w:val="center"/>
          </w:tcPr>
          <w:p w14:paraId="641DF426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000000"/>
                <w:sz w:val="20"/>
              </w:rPr>
            </w:pPr>
          </w:p>
        </w:tc>
        <w:tc>
          <w:tcPr>
            <w:tcW w:w="4900" w:type="dxa"/>
            <w:vAlign w:val="center"/>
          </w:tcPr>
          <w:p w14:paraId="6C2C49A4" w14:textId="77777777" w:rsidR="00551E88" w:rsidRPr="00D77B67" w:rsidRDefault="00551E88" w:rsidP="007D51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000000"/>
                <w:sz w:val="20"/>
              </w:rPr>
            </w:pPr>
          </w:p>
        </w:tc>
      </w:tr>
    </w:tbl>
    <w:p w14:paraId="223F4E90" w14:textId="77777777" w:rsidR="00551E88" w:rsidRPr="008973C7" w:rsidRDefault="00551E88" w:rsidP="00551E88">
      <w:pPr>
        <w:rPr>
          <w:rFonts w:ascii="Aptos Display" w:hAnsi="Aptos Display"/>
          <w:b/>
          <w:bCs/>
        </w:rPr>
      </w:pPr>
    </w:p>
    <w:p w14:paraId="71B5A820" w14:textId="77777777" w:rsidR="00551E88" w:rsidRPr="008973C7" w:rsidRDefault="00551E88" w:rsidP="00551E88">
      <w:pPr>
        <w:pStyle w:val="Heading2"/>
      </w:pPr>
      <w:r w:rsidRPr="008973C7">
        <w:t xml:space="preserve">Table 4: Alignment with CDQF and Academic Culture </w:t>
      </w:r>
    </w:p>
    <w:p w14:paraId="60FFCE35" w14:textId="77777777" w:rsidR="00551E88" w:rsidRDefault="00551E88" w:rsidP="00551E88">
      <w:pPr>
        <w:rPr>
          <w:rFonts w:ascii="Aptos Display" w:hAnsi="Aptos Display"/>
        </w:rPr>
      </w:pPr>
      <w:r w:rsidRPr="008973C7">
        <w:rPr>
          <w:rFonts w:ascii="Aptos Display" w:hAnsi="Aptos Display"/>
        </w:rPr>
        <w:t>Degree graduates from both undergraduate and graduate programs are expected to demonstrate the degree-level expectations in each of the six knowledge and skill areas set out in the ACF and CDQF (see the CAQC Handbook Appendices for both documents).</w:t>
      </w:r>
    </w:p>
    <w:p w14:paraId="3958F4C8" w14:textId="77777777" w:rsidR="00D77B67" w:rsidRPr="008973C7" w:rsidRDefault="00D77B67" w:rsidP="00551E88">
      <w:pPr>
        <w:rPr>
          <w:rFonts w:ascii="Aptos Display" w:hAnsi="Aptos Display"/>
        </w:rPr>
      </w:pPr>
    </w:p>
    <w:p w14:paraId="5096A763" w14:textId="77777777" w:rsidR="00551E88" w:rsidRPr="008973C7" w:rsidRDefault="00551E88" w:rsidP="00551E88">
      <w:pPr>
        <w:spacing w:after="200"/>
        <w:rPr>
          <w:rFonts w:ascii="Aptos Display" w:hAnsi="Aptos Display"/>
        </w:rPr>
      </w:pPr>
      <w:r w:rsidRPr="008973C7">
        <w:rPr>
          <w:rFonts w:ascii="Aptos Display" w:hAnsi="Aptos Display"/>
        </w:rPr>
        <w:t xml:space="preserve">Describe how the program meets the expectations in each of the areas listed below, and how the academic culture helps learners achieve these expectations.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11"/>
        <w:gridCol w:w="3105"/>
      </w:tblGrid>
      <w:tr w:rsidR="00551E88" w:rsidRPr="008973C7" w14:paraId="21E5264A" w14:textId="77777777" w:rsidTr="00D77B67">
        <w:tc>
          <w:tcPr>
            <w:tcW w:w="3309" w:type="dxa"/>
            <w:shd w:val="clear" w:color="auto" w:fill="EAF6FC"/>
          </w:tcPr>
          <w:p w14:paraId="3EA05C87" w14:textId="77777777" w:rsidR="00551E88" w:rsidRPr="008973C7" w:rsidRDefault="00551E88" w:rsidP="007D5177">
            <w:pPr>
              <w:jc w:val="center"/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</w:pPr>
            <w:r w:rsidRPr="008973C7"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  <w:t>Standard</w:t>
            </w:r>
          </w:p>
        </w:tc>
        <w:tc>
          <w:tcPr>
            <w:tcW w:w="3309" w:type="dxa"/>
            <w:shd w:val="clear" w:color="auto" w:fill="EAF6FC"/>
          </w:tcPr>
          <w:p w14:paraId="290A7F89" w14:textId="77777777" w:rsidR="00551E88" w:rsidRPr="008973C7" w:rsidRDefault="00551E88" w:rsidP="007D5177">
            <w:pPr>
              <w:jc w:val="center"/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</w:pPr>
            <w:r w:rsidRPr="008973C7"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  <w:t>Program Alignment (PLOs, CLOs, Illustrative Examples)</w:t>
            </w:r>
          </w:p>
        </w:tc>
        <w:tc>
          <w:tcPr>
            <w:tcW w:w="3310" w:type="dxa"/>
            <w:shd w:val="clear" w:color="auto" w:fill="EAF6FC"/>
          </w:tcPr>
          <w:p w14:paraId="12CB721B" w14:textId="77777777" w:rsidR="00551E88" w:rsidRPr="008973C7" w:rsidRDefault="00551E88" w:rsidP="007D5177">
            <w:pPr>
              <w:jc w:val="center"/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</w:pPr>
            <w:r w:rsidRPr="008973C7"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  <w:t>Academic Culture</w:t>
            </w:r>
          </w:p>
        </w:tc>
      </w:tr>
      <w:tr w:rsidR="00551E88" w:rsidRPr="008973C7" w14:paraId="1C889B69" w14:textId="77777777" w:rsidTr="007D5177">
        <w:tc>
          <w:tcPr>
            <w:tcW w:w="3309" w:type="dxa"/>
          </w:tcPr>
          <w:p w14:paraId="6EFAAC5D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Depth and breadth of knowledge</w:t>
            </w:r>
          </w:p>
        </w:tc>
        <w:tc>
          <w:tcPr>
            <w:tcW w:w="3309" w:type="dxa"/>
          </w:tcPr>
          <w:p w14:paraId="21B35091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14:paraId="772689FD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="00551E88" w:rsidRPr="008973C7" w14:paraId="4542AE54" w14:textId="77777777" w:rsidTr="007D5177">
        <w:tc>
          <w:tcPr>
            <w:tcW w:w="3309" w:type="dxa"/>
          </w:tcPr>
          <w:p w14:paraId="3FBEBF38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Conceptual awareness and/or knowledge of research: (i.e., knowledge of approaches to inquiry and/or creative work)</w:t>
            </w:r>
          </w:p>
        </w:tc>
        <w:tc>
          <w:tcPr>
            <w:tcW w:w="3309" w:type="dxa"/>
          </w:tcPr>
          <w:p w14:paraId="13BAAA67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14:paraId="7B27E9D6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="00551E88" w:rsidRPr="008973C7" w14:paraId="106648D6" w14:textId="77777777" w:rsidTr="007D5177">
        <w:tc>
          <w:tcPr>
            <w:tcW w:w="3309" w:type="dxa"/>
          </w:tcPr>
          <w:p w14:paraId="2A26A276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Communication skills</w:t>
            </w:r>
          </w:p>
        </w:tc>
        <w:tc>
          <w:tcPr>
            <w:tcW w:w="3309" w:type="dxa"/>
          </w:tcPr>
          <w:p w14:paraId="27334975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14:paraId="7595D701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="00551E88" w:rsidRPr="008973C7" w14:paraId="3DC2C7DF" w14:textId="77777777" w:rsidTr="007D5177">
        <w:tc>
          <w:tcPr>
            <w:tcW w:w="3309" w:type="dxa"/>
          </w:tcPr>
          <w:p w14:paraId="3F04FCCE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Application of knowledge</w:t>
            </w:r>
          </w:p>
        </w:tc>
        <w:tc>
          <w:tcPr>
            <w:tcW w:w="3309" w:type="dxa"/>
          </w:tcPr>
          <w:p w14:paraId="3D63341E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14:paraId="21D32F1A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="00551E88" w:rsidRPr="008973C7" w14:paraId="1B4E2AC0" w14:textId="77777777" w:rsidTr="007D5177">
        <w:tc>
          <w:tcPr>
            <w:tcW w:w="3309" w:type="dxa"/>
          </w:tcPr>
          <w:p w14:paraId="747A7E2A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Professional capacity and autonomy</w:t>
            </w:r>
          </w:p>
        </w:tc>
        <w:tc>
          <w:tcPr>
            <w:tcW w:w="3309" w:type="dxa"/>
          </w:tcPr>
          <w:p w14:paraId="1A470E64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14:paraId="32FFD2FE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="00551E88" w:rsidRPr="008973C7" w14:paraId="6FBB5C3F" w14:textId="77777777" w:rsidTr="007D5177">
        <w:tc>
          <w:tcPr>
            <w:tcW w:w="3309" w:type="dxa"/>
          </w:tcPr>
          <w:p w14:paraId="20CABE60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Awareness of limits of knowledge</w:t>
            </w:r>
          </w:p>
        </w:tc>
        <w:tc>
          <w:tcPr>
            <w:tcW w:w="3309" w:type="dxa"/>
          </w:tcPr>
          <w:p w14:paraId="1CF62C50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14:paraId="2B0EBED3" w14:textId="77777777" w:rsidR="00551E88" w:rsidRPr="00D77B67" w:rsidRDefault="00551E88" w:rsidP="007D51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</w:tbl>
    <w:p w14:paraId="59F42991" w14:textId="2CDC17AE" w:rsidR="00C61349" w:rsidRPr="00D77B67" w:rsidRDefault="00551E88" w:rsidP="00551E88">
      <w:pPr>
        <w:rPr>
          <w:rFonts w:ascii="Aptos Display" w:hAnsi="Aptos Display"/>
          <w:b/>
          <w:bCs/>
        </w:rPr>
      </w:pPr>
      <w:r w:rsidRPr="008973C7">
        <w:rPr>
          <w:rFonts w:ascii="Aptos Display" w:hAnsi="Aptos Display" w:cs="Arial"/>
          <w:iCs/>
          <w:sz w:val="23"/>
          <w:szCs w:val="23"/>
        </w:rPr>
        <w:t> </w:t>
      </w:r>
    </w:p>
    <w:sectPr w:rsidR="00C61349" w:rsidRPr="00D77B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6774" w14:textId="77777777" w:rsidR="003A1A40" w:rsidRDefault="003A1A40" w:rsidP="002A5C1C">
      <w:r>
        <w:separator/>
      </w:r>
    </w:p>
  </w:endnote>
  <w:endnote w:type="continuationSeparator" w:id="0">
    <w:p w14:paraId="4A5D226B" w14:textId="77777777" w:rsidR="003A1A40" w:rsidRDefault="003A1A40" w:rsidP="002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Semi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45FF" w14:textId="2228DC65" w:rsidR="002A5C1C" w:rsidRDefault="002A5C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9BC312" wp14:editId="06C4EB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61315"/>
              <wp:effectExtent l="0" t="0" r="6350" b="0"/>
              <wp:wrapNone/>
              <wp:docPr id="2144986418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E60E0" w14:textId="5107393B" w:rsidR="002A5C1C" w:rsidRPr="002A5C1C" w:rsidRDefault="002A5C1C" w:rsidP="002A5C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A5C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49BC312">
              <v:stroke joinstyle="miter"/>
              <v:path gradientshapeok="t" o:connecttype="rect"/>
            </v:shapetype>
            <v:shape id="Text Box 2" style="position:absolute;margin-left:0;margin-top:0;width:136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: Protected 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">
              <v:textbox style="mso-fit-shape-to-text:t" inset="20pt,0,0,15pt">
                <w:txbxContent>
                  <w:p w:rsidRPr="002A5C1C" w:rsidR="002A5C1C" w:rsidP="002A5C1C" w:rsidRDefault="002A5C1C" w14:paraId="21EE60E0" w14:textId="5107393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2A5C1C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3522" w14:textId="7B4E6DC7" w:rsidR="00EF0633" w:rsidRPr="00EE70AE" w:rsidRDefault="00EE70AE" w:rsidP="00EE70AE">
    <w:pPr>
      <w:pStyle w:val="Footer"/>
      <w:rPr>
        <w:sz w:val="20"/>
        <w:szCs w:val="20"/>
      </w:rPr>
    </w:pPr>
    <w:r w:rsidRPr="00DA0737">
      <w:rPr>
        <w:sz w:val="20"/>
        <w:szCs w:val="20"/>
      </w:rPr>
      <w:t xml:space="preserve">CAQC </w:t>
    </w:r>
    <w:r w:rsidR="00551E88">
      <w:rPr>
        <w:sz w:val="20"/>
        <w:szCs w:val="20"/>
      </w:rPr>
      <w:t>Cyclical Program Review Self-Study</w:t>
    </w:r>
    <w:r w:rsidRPr="00DA0737">
      <w:rPr>
        <w:sz w:val="20"/>
        <w:szCs w:val="20"/>
      </w:rPr>
      <w:t xml:space="preserve"> Template – v1 (</w:t>
    </w:r>
    <w:r w:rsidR="00E2117A">
      <w:rPr>
        <w:sz w:val="20"/>
        <w:szCs w:val="20"/>
      </w:rPr>
      <w:t>August</w:t>
    </w:r>
    <w:r w:rsidRPr="00DA0737">
      <w:rPr>
        <w:sz w:val="20"/>
        <w:szCs w:val="20"/>
      </w:rPr>
      <w:t xml:space="preserve"> 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6E10" w14:textId="0AA6F2E1" w:rsidR="002A5C1C" w:rsidRDefault="002A5C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C04794" wp14:editId="4D1D00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61315"/>
              <wp:effectExtent l="0" t="0" r="6350" b="0"/>
              <wp:wrapNone/>
              <wp:docPr id="351046708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5D8C5" w14:textId="64A9E471" w:rsidR="002A5C1C" w:rsidRPr="002A5C1C" w:rsidRDefault="002A5C1C" w:rsidP="002A5C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A5C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1C04794">
              <v:stroke joinstyle="miter"/>
              <v:path gradientshapeok="t" o:connecttype="rect"/>
            </v:shapetype>
            <v:shape id="Text Box 1" style="position:absolute;margin-left:0;margin-top:0;width:136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: Protected A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">
              <v:textbox style="mso-fit-shape-to-text:t" inset="20pt,0,0,15pt">
                <w:txbxContent>
                  <w:p w:rsidRPr="002A5C1C" w:rsidR="002A5C1C" w:rsidP="002A5C1C" w:rsidRDefault="002A5C1C" w14:paraId="5995D8C5" w14:textId="64A9E47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2A5C1C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3C47" w14:textId="77777777" w:rsidR="003A1A40" w:rsidRDefault="003A1A40" w:rsidP="002A5C1C">
      <w:r>
        <w:separator/>
      </w:r>
    </w:p>
  </w:footnote>
  <w:footnote w:type="continuationSeparator" w:id="0">
    <w:p w14:paraId="026AFEE5" w14:textId="77777777" w:rsidR="003A1A40" w:rsidRDefault="003A1A40" w:rsidP="002A5C1C">
      <w:r>
        <w:continuationSeparator/>
      </w:r>
    </w:p>
  </w:footnote>
  <w:footnote w:id="1">
    <w:p w14:paraId="40314EE7" w14:textId="77777777" w:rsidR="00551E88" w:rsidRPr="00D77B67" w:rsidRDefault="00551E88" w:rsidP="00551E88">
      <w:pPr>
        <w:pStyle w:val="FootnoteText"/>
        <w:ind w:left="180" w:hanging="180"/>
        <w:rPr>
          <w:sz w:val="18"/>
          <w:szCs w:val="20"/>
          <w:lang w:val="en-CA"/>
        </w:rPr>
      </w:pPr>
      <w:r w:rsidRPr="00D77B67">
        <w:rPr>
          <w:rStyle w:val="FootnoteReference"/>
          <w:rFonts w:cs="Arial"/>
          <w:sz w:val="18"/>
          <w:szCs w:val="20"/>
        </w:rPr>
        <w:footnoteRef/>
      </w:r>
      <w:r w:rsidRPr="00D77B67">
        <w:rPr>
          <w:rFonts w:cs="Arial"/>
          <w:sz w:val="18"/>
          <w:szCs w:val="20"/>
        </w:rPr>
        <w:t xml:space="preserve">  </w:t>
      </w:r>
      <w:r w:rsidRPr="00D77B67">
        <w:rPr>
          <w:rFonts w:cs="Arial"/>
          <w:sz w:val="18"/>
          <w:szCs w:val="20"/>
          <w:lang w:val="en-CA"/>
        </w:rPr>
        <w:t xml:space="preserve">Elective courses in the specialization </w:t>
      </w:r>
      <w:r w:rsidRPr="00D77B67">
        <w:rPr>
          <w:rFonts w:cs="Arial"/>
          <w:sz w:val="18"/>
          <w:szCs w:val="20"/>
        </w:rPr>
        <w:t>are courses presented in a list from which students must choose a specific number.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1B5F8" w14:textId="77777777" w:rsidR="00E2117A" w:rsidRDefault="00E21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586A" w14:textId="3DAF0021" w:rsidR="00EF0633" w:rsidRPr="00EE70AE" w:rsidRDefault="00EF0633">
    <w:pPr>
      <w:pStyle w:val="Header"/>
      <w:jc w:val="right"/>
      <w:rPr>
        <w:sz w:val="20"/>
        <w:szCs w:val="20"/>
      </w:rPr>
    </w:pPr>
    <w:r w:rsidRPr="00EE70AE">
      <w:rPr>
        <w:sz w:val="20"/>
        <w:szCs w:val="20"/>
      </w:rPr>
      <w:t xml:space="preserve">CAQC </w:t>
    </w:r>
    <w:r w:rsidR="00551E88">
      <w:rPr>
        <w:sz w:val="20"/>
        <w:szCs w:val="20"/>
      </w:rPr>
      <w:t>Cyclical Program Review Self-Study</w:t>
    </w:r>
    <w:r w:rsidRPr="00EE70AE">
      <w:rPr>
        <w:sz w:val="20"/>
        <w:szCs w:val="20"/>
      </w:rPr>
      <w:t xml:space="preserve"> | </w:t>
    </w:r>
    <w:sdt>
      <w:sdtPr>
        <w:rPr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EE70AE">
          <w:rPr>
            <w:sz w:val="20"/>
            <w:szCs w:val="20"/>
          </w:rPr>
          <w:t xml:space="preserve">Page </w:t>
        </w:r>
        <w:r w:rsidRPr="00EE70AE">
          <w:rPr>
            <w:b/>
            <w:bCs/>
            <w:sz w:val="20"/>
            <w:szCs w:val="20"/>
          </w:rPr>
          <w:fldChar w:fldCharType="begin"/>
        </w:r>
        <w:r w:rsidRPr="00EE70AE">
          <w:rPr>
            <w:b/>
            <w:bCs/>
            <w:sz w:val="20"/>
            <w:szCs w:val="20"/>
          </w:rPr>
          <w:instrText xml:space="preserve"> PAGE </w:instrText>
        </w:r>
        <w:r w:rsidRPr="00EE70AE">
          <w:rPr>
            <w:b/>
            <w:bCs/>
            <w:sz w:val="20"/>
            <w:szCs w:val="20"/>
          </w:rPr>
          <w:fldChar w:fldCharType="separate"/>
        </w:r>
        <w:r w:rsidRPr="00EE70AE">
          <w:rPr>
            <w:b/>
            <w:bCs/>
            <w:noProof/>
            <w:sz w:val="20"/>
            <w:szCs w:val="20"/>
          </w:rPr>
          <w:t>2</w:t>
        </w:r>
        <w:r w:rsidRPr="00EE70AE">
          <w:rPr>
            <w:b/>
            <w:bCs/>
            <w:sz w:val="20"/>
            <w:szCs w:val="20"/>
          </w:rPr>
          <w:fldChar w:fldCharType="end"/>
        </w:r>
        <w:r w:rsidRPr="00EE70AE">
          <w:rPr>
            <w:sz w:val="20"/>
            <w:szCs w:val="20"/>
          </w:rPr>
          <w:t xml:space="preserve"> of </w:t>
        </w:r>
        <w:r w:rsidRPr="00EE70AE">
          <w:rPr>
            <w:b/>
            <w:bCs/>
            <w:sz w:val="20"/>
            <w:szCs w:val="20"/>
          </w:rPr>
          <w:fldChar w:fldCharType="begin"/>
        </w:r>
        <w:r w:rsidRPr="00EE70AE">
          <w:rPr>
            <w:b/>
            <w:bCs/>
            <w:sz w:val="20"/>
            <w:szCs w:val="20"/>
          </w:rPr>
          <w:instrText xml:space="preserve"> NUMPAGES  </w:instrText>
        </w:r>
        <w:r w:rsidRPr="00EE70AE">
          <w:rPr>
            <w:b/>
            <w:bCs/>
            <w:sz w:val="20"/>
            <w:szCs w:val="20"/>
          </w:rPr>
          <w:fldChar w:fldCharType="separate"/>
        </w:r>
        <w:r w:rsidRPr="00EE70AE">
          <w:rPr>
            <w:b/>
            <w:bCs/>
            <w:noProof/>
            <w:sz w:val="20"/>
            <w:szCs w:val="20"/>
          </w:rPr>
          <w:t>2</w:t>
        </w:r>
        <w:r w:rsidRPr="00EE70AE">
          <w:rPr>
            <w:b/>
            <w:bCs/>
            <w:sz w:val="20"/>
            <w:szCs w:val="20"/>
          </w:rPr>
          <w:fldChar w:fldCharType="end"/>
        </w:r>
      </w:sdtContent>
    </w:sdt>
  </w:p>
  <w:p w14:paraId="5581BB4D" w14:textId="77777777" w:rsidR="00EF0633" w:rsidRDefault="00EF0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DCEA" w14:textId="77777777" w:rsidR="00E2117A" w:rsidRDefault="00E21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8E3"/>
    <w:multiLevelType w:val="hybridMultilevel"/>
    <w:tmpl w:val="C3F4E8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9B"/>
    <w:multiLevelType w:val="multilevel"/>
    <w:tmpl w:val="3E20E0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aps/>
        <w:sz w:val="32"/>
      </w:rPr>
    </w:lvl>
    <w:lvl w:ilvl="1">
      <w:start w:val="1"/>
      <w:numFmt w:val="decimal"/>
      <w:pStyle w:val="Heading5"/>
      <w:lvlText w:val="%1.%2"/>
      <w:lvlJc w:val="left"/>
      <w:pPr>
        <w:ind w:left="792" w:hanging="432"/>
      </w:pPr>
      <w:rPr>
        <w:rFonts w:ascii="Myriad Pro SemiCond" w:hAnsi="Myriad Pro SemiC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8A173F"/>
    <w:multiLevelType w:val="hybridMultilevel"/>
    <w:tmpl w:val="7988B736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FD3"/>
    <w:multiLevelType w:val="hybridMultilevel"/>
    <w:tmpl w:val="FAD0C598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3B3"/>
    <w:multiLevelType w:val="hybridMultilevel"/>
    <w:tmpl w:val="DFBA7662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E3D"/>
    <w:multiLevelType w:val="hybridMultilevel"/>
    <w:tmpl w:val="B70CB7C2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B9F"/>
    <w:multiLevelType w:val="hybridMultilevel"/>
    <w:tmpl w:val="9C6ED1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AC3"/>
    <w:multiLevelType w:val="hybridMultilevel"/>
    <w:tmpl w:val="4FC6C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24833"/>
    <w:multiLevelType w:val="hybridMultilevel"/>
    <w:tmpl w:val="21F40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B582D"/>
    <w:multiLevelType w:val="hybridMultilevel"/>
    <w:tmpl w:val="39B42F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83246B"/>
    <w:multiLevelType w:val="hybridMultilevel"/>
    <w:tmpl w:val="9CFE5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0218E"/>
    <w:multiLevelType w:val="multilevel"/>
    <w:tmpl w:val="0E66A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97673CB"/>
    <w:multiLevelType w:val="hybridMultilevel"/>
    <w:tmpl w:val="0428E5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B11C40"/>
    <w:multiLevelType w:val="hybridMultilevel"/>
    <w:tmpl w:val="36A84C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018C2"/>
    <w:multiLevelType w:val="hybridMultilevel"/>
    <w:tmpl w:val="E042EA6C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3716D"/>
    <w:multiLevelType w:val="hybridMultilevel"/>
    <w:tmpl w:val="6F164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40DA9"/>
    <w:multiLevelType w:val="hybridMultilevel"/>
    <w:tmpl w:val="10C6FE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C6C74"/>
    <w:multiLevelType w:val="hybridMultilevel"/>
    <w:tmpl w:val="CCA44876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D561E"/>
    <w:multiLevelType w:val="hybridMultilevel"/>
    <w:tmpl w:val="A78ADE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82F60"/>
    <w:multiLevelType w:val="hybridMultilevel"/>
    <w:tmpl w:val="237800F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653A4"/>
    <w:multiLevelType w:val="hybridMultilevel"/>
    <w:tmpl w:val="0E1A5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C7AB5"/>
    <w:multiLevelType w:val="hybridMultilevel"/>
    <w:tmpl w:val="BB44D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C3FDC"/>
    <w:multiLevelType w:val="hybridMultilevel"/>
    <w:tmpl w:val="E26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50508"/>
    <w:multiLevelType w:val="hybridMultilevel"/>
    <w:tmpl w:val="69FE9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46520"/>
    <w:multiLevelType w:val="hybridMultilevel"/>
    <w:tmpl w:val="B1E890F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090CF4"/>
    <w:multiLevelType w:val="hybridMultilevel"/>
    <w:tmpl w:val="2FE832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7642F"/>
    <w:multiLevelType w:val="hybridMultilevel"/>
    <w:tmpl w:val="93627BC0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F6E3C"/>
    <w:multiLevelType w:val="hybridMultilevel"/>
    <w:tmpl w:val="6FE06C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D32411"/>
    <w:multiLevelType w:val="hybridMultilevel"/>
    <w:tmpl w:val="927624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16477"/>
    <w:multiLevelType w:val="hybridMultilevel"/>
    <w:tmpl w:val="CD8E3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F50EC"/>
    <w:multiLevelType w:val="hybridMultilevel"/>
    <w:tmpl w:val="FA0C3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D6544"/>
    <w:multiLevelType w:val="multilevel"/>
    <w:tmpl w:val="AF865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3CAA1144"/>
    <w:multiLevelType w:val="hybridMultilevel"/>
    <w:tmpl w:val="39EEED1A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337B3"/>
    <w:multiLevelType w:val="hybridMultilevel"/>
    <w:tmpl w:val="16EA6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911AD4"/>
    <w:multiLevelType w:val="multilevel"/>
    <w:tmpl w:val="BBD6A5BE"/>
    <w:styleLink w:val="HandbookHeaders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cs="Times New Roman" w:hint="default"/>
        <w:b/>
        <w:i w:val="0"/>
        <w:caps/>
        <w:sz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Myriad Pro SemiCond" w:hAnsi="Myriad Pro SemiC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41261F12"/>
    <w:multiLevelType w:val="hybridMultilevel"/>
    <w:tmpl w:val="587C23C6"/>
    <w:lvl w:ilvl="0" w:tplc="10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6" w15:restartNumberingAfterBreak="0">
    <w:nsid w:val="41F7616B"/>
    <w:multiLevelType w:val="hybridMultilevel"/>
    <w:tmpl w:val="359065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02B8B"/>
    <w:multiLevelType w:val="hybridMultilevel"/>
    <w:tmpl w:val="3EAE289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85A53"/>
    <w:multiLevelType w:val="hybridMultilevel"/>
    <w:tmpl w:val="D750AF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41109"/>
    <w:multiLevelType w:val="hybridMultilevel"/>
    <w:tmpl w:val="21D097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6922D6"/>
    <w:multiLevelType w:val="hybridMultilevel"/>
    <w:tmpl w:val="25D012D8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773BC1"/>
    <w:multiLevelType w:val="hybridMultilevel"/>
    <w:tmpl w:val="76B43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14468E"/>
    <w:multiLevelType w:val="hybridMultilevel"/>
    <w:tmpl w:val="D6424E3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50E90"/>
    <w:multiLevelType w:val="multilevel"/>
    <w:tmpl w:val="AC42CA6A"/>
    <w:lvl w:ilvl="0">
      <w:start w:val="1"/>
      <w:numFmt w:val="decimal"/>
      <w:pStyle w:val="Heading1"/>
      <w:lvlText w:val="%1."/>
      <w:lvlJc w:val="left"/>
      <w:pPr>
        <w:ind w:left="448" w:hanging="448"/>
      </w:pPr>
      <w:rPr>
        <w:rFonts w:ascii="Aptos" w:hAnsi="Aptos" w:hint="default"/>
        <w:b/>
        <w:i w:val="0"/>
        <w:caps/>
        <w:sz w:val="32"/>
      </w:rPr>
    </w:lvl>
    <w:lvl w:ilvl="1">
      <w:start w:val="1"/>
      <w:numFmt w:val="decimal"/>
      <w:pStyle w:val="Heading2"/>
      <w:lvlText w:val="%1.%2"/>
      <w:lvlJc w:val="left"/>
      <w:pPr>
        <w:ind w:left="448" w:hanging="4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48" w:hanging="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" w:hanging="448"/>
      </w:pPr>
      <w:rPr>
        <w:rFonts w:hint="default"/>
      </w:rPr>
    </w:lvl>
  </w:abstractNum>
  <w:abstractNum w:abstractNumId="44" w15:restartNumberingAfterBreak="0">
    <w:nsid w:val="52B06F35"/>
    <w:multiLevelType w:val="hybridMultilevel"/>
    <w:tmpl w:val="253601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6466CB"/>
    <w:multiLevelType w:val="hybridMultilevel"/>
    <w:tmpl w:val="7CFEC21C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3767BB"/>
    <w:multiLevelType w:val="hybridMultilevel"/>
    <w:tmpl w:val="6CE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052C21"/>
    <w:multiLevelType w:val="hybridMultilevel"/>
    <w:tmpl w:val="5AB89DE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623A30"/>
    <w:multiLevelType w:val="multilevel"/>
    <w:tmpl w:val="C5CCB5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9" w15:restartNumberingAfterBreak="0">
    <w:nsid w:val="645F640F"/>
    <w:multiLevelType w:val="hybridMultilevel"/>
    <w:tmpl w:val="C7E89310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D552F"/>
    <w:multiLevelType w:val="hybridMultilevel"/>
    <w:tmpl w:val="5B7AD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409B5"/>
    <w:multiLevelType w:val="hybridMultilevel"/>
    <w:tmpl w:val="8C90D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665AC1"/>
    <w:multiLevelType w:val="hybridMultilevel"/>
    <w:tmpl w:val="0B5E75BE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A5B37"/>
    <w:multiLevelType w:val="hybridMultilevel"/>
    <w:tmpl w:val="206C1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8134F5"/>
    <w:multiLevelType w:val="hybridMultilevel"/>
    <w:tmpl w:val="9FCCC9EA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DF456F"/>
    <w:multiLevelType w:val="hybridMultilevel"/>
    <w:tmpl w:val="50CAC0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AB601D"/>
    <w:multiLevelType w:val="hybridMultilevel"/>
    <w:tmpl w:val="E7E4A1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380CC0"/>
    <w:multiLevelType w:val="hybridMultilevel"/>
    <w:tmpl w:val="876E0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C33BC7"/>
    <w:multiLevelType w:val="multilevel"/>
    <w:tmpl w:val="58343C72"/>
    <w:lvl w:ilvl="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7" w:hanging="1800"/>
      </w:pPr>
      <w:rPr>
        <w:rFonts w:hint="default"/>
      </w:rPr>
    </w:lvl>
  </w:abstractNum>
  <w:abstractNum w:abstractNumId="59" w15:restartNumberingAfterBreak="0">
    <w:nsid w:val="71F46E15"/>
    <w:multiLevelType w:val="hybridMultilevel"/>
    <w:tmpl w:val="BD18F794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AD3D3A"/>
    <w:multiLevelType w:val="hybridMultilevel"/>
    <w:tmpl w:val="58DAFD30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AA0B6F"/>
    <w:multiLevelType w:val="hybridMultilevel"/>
    <w:tmpl w:val="25360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455E82"/>
    <w:multiLevelType w:val="hybridMultilevel"/>
    <w:tmpl w:val="FC68D3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935466"/>
    <w:multiLevelType w:val="hybridMultilevel"/>
    <w:tmpl w:val="1234B98C"/>
    <w:lvl w:ilvl="0" w:tplc="EA30D94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A14C16"/>
    <w:multiLevelType w:val="hybridMultilevel"/>
    <w:tmpl w:val="F29AA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C34102"/>
    <w:multiLevelType w:val="hybridMultilevel"/>
    <w:tmpl w:val="77F0B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7161">
    <w:abstractNumId w:val="23"/>
  </w:num>
  <w:num w:numId="2" w16cid:durableId="630983299">
    <w:abstractNumId w:val="65"/>
  </w:num>
  <w:num w:numId="3" w16cid:durableId="254630503">
    <w:abstractNumId w:val="50"/>
  </w:num>
  <w:num w:numId="4" w16cid:durableId="1454249256">
    <w:abstractNumId w:val="46"/>
  </w:num>
  <w:num w:numId="5" w16cid:durableId="1987738689">
    <w:abstractNumId w:val="15"/>
  </w:num>
  <w:num w:numId="6" w16cid:durableId="326566068">
    <w:abstractNumId w:val="9"/>
  </w:num>
  <w:num w:numId="7" w16cid:durableId="827286279">
    <w:abstractNumId w:val="0"/>
  </w:num>
  <w:num w:numId="8" w16cid:durableId="2076387587">
    <w:abstractNumId w:val="55"/>
  </w:num>
  <w:num w:numId="9" w16cid:durableId="743651668">
    <w:abstractNumId w:val="39"/>
  </w:num>
  <w:num w:numId="10" w16cid:durableId="868488126">
    <w:abstractNumId w:val="11"/>
  </w:num>
  <w:num w:numId="11" w16cid:durableId="633297707">
    <w:abstractNumId w:val="29"/>
  </w:num>
  <w:num w:numId="12" w16cid:durableId="951667128">
    <w:abstractNumId w:val="44"/>
  </w:num>
  <w:num w:numId="13" w16cid:durableId="1224827227">
    <w:abstractNumId w:val="61"/>
  </w:num>
  <w:num w:numId="14" w16cid:durableId="238834718">
    <w:abstractNumId w:val="18"/>
  </w:num>
  <w:num w:numId="15" w16cid:durableId="894464988">
    <w:abstractNumId w:val="30"/>
  </w:num>
  <w:num w:numId="16" w16cid:durableId="662315461">
    <w:abstractNumId w:val="41"/>
  </w:num>
  <w:num w:numId="17" w16cid:durableId="134414995">
    <w:abstractNumId w:val="1"/>
  </w:num>
  <w:num w:numId="18" w16cid:durableId="2043509937">
    <w:abstractNumId w:val="34"/>
  </w:num>
  <w:num w:numId="19" w16cid:durableId="1200433309">
    <w:abstractNumId w:val="43"/>
  </w:num>
  <w:num w:numId="20" w16cid:durableId="1055471901">
    <w:abstractNumId w:val="48"/>
  </w:num>
  <w:num w:numId="21" w16cid:durableId="6583153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7345357">
    <w:abstractNumId w:val="52"/>
  </w:num>
  <w:num w:numId="23" w16cid:durableId="2098211051">
    <w:abstractNumId w:val="54"/>
  </w:num>
  <w:num w:numId="24" w16cid:durableId="407121757">
    <w:abstractNumId w:val="35"/>
  </w:num>
  <w:num w:numId="25" w16cid:durableId="266475213">
    <w:abstractNumId w:val="49"/>
  </w:num>
  <w:num w:numId="26" w16cid:durableId="1894342350">
    <w:abstractNumId w:val="45"/>
  </w:num>
  <w:num w:numId="27" w16cid:durableId="935165563">
    <w:abstractNumId w:val="8"/>
  </w:num>
  <w:num w:numId="28" w16cid:durableId="1468547971">
    <w:abstractNumId w:val="33"/>
  </w:num>
  <w:num w:numId="29" w16cid:durableId="330763900">
    <w:abstractNumId w:val="53"/>
  </w:num>
  <w:num w:numId="30" w16cid:durableId="566767299">
    <w:abstractNumId w:val="20"/>
  </w:num>
  <w:num w:numId="31" w16cid:durableId="1184131934">
    <w:abstractNumId w:val="37"/>
  </w:num>
  <w:num w:numId="32" w16cid:durableId="1689673578">
    <w:abstractNumId w:val="25"/>
  </w:num>
  <w:num w:numId="33" w16cid:durableId="228345735">
    <w:abstractNumId w:val="28"/>
  </w:num>
  <w:num w:numId="34" w16cid:durableId="952859611">
    <w:abstractNumId w:val="38"/>
  </w:num>
  <w:num w:numId="35" w16cid:durableId="1665474819">
    <w:abstractNumId w:val="24"/>
  </w:num>
  <w:num w:numId="36" w16cid:durableId="410465966">
    <w:abstractNumId w:val="57"/>
  </w:num>
  <w:num w:numId="37" w16cid:durableId="519662282">
    <w:abstractNumId w:val="10"/>
  </w:num>
  <w:num w:numId="38" w16cid:durableId="22370173">
    <w:abstractNumId w:val="22"/>
  </w:num>
  <w:num w:numId="39" w16cid:durableId="1534923383">
    <w:abstractNumId w:val="3"/>
  </w:num>
  <w:num w:numId="40" w16cid:durableId="816261237">
    <w:abstractNumId w:val="42"/>
  </w:num>
  <w:num w:numId="41" w16cid:durableId="142049195">
    <w:abstractNumId w:val="2"/>
  </w:num>
  <w:num w:numId="42" w16cid:durableId="741680834">
    <w:abstractNumId w:val="19"/>
  </w:num>
  <w:num w:numId="43" w16cid:durableId="225651337">
    <w:abstractNumId w:val="59"/>
  </w:num>
  <w:num w:numId="44" w16cid:durableId="615252617">
    <w:abstractNumId w:val="63"/>
  </w:num>
  <w:num w:numId="45" w16cid:durableId="123934635">
    <w:abstractNumId w:val="17"/>
  </w:num>
  <w:num w:numId="46" w16cid:durableId="1067414398">
    <w:abstractNumId w:val="16"/>
  </w:num>
  <w:num w:numId="47" w16cid:durableId="1771075357">
    <w:abstractNumId w:val="4"/>
  </w:num>
  <w:num w:numId="48" w16cid:durableId="1589315998">
    <w:abstractNumId w:val="12"/>
  </w:num>
  <w:num w:numId="49" w16cid:durableId="1625696576">
    <w:abstractNumId w:val="27"/>
  </w:num>
  <w:num w:numId="50" w16cid:durableId="1298148661">
    <w:abstractNumId w:val="6"/>
  </w:num>
  <w:num w:numId="51" w16cid:durableId="1271207938">
    <w:abstractNumId w:val="36"/>
  </w:num>
  <w:num w:numId="52" w16cid:durableId="964577898">
    <w:abstractNumId w:val="62"/>
  </w:num>
  <w:num w:numId="53" w16cid:durableId="520166019">
    <w:abstractNumId w:val="31"/>
  </w:num>
  <w:num w:numId="54" w16cid:durableId="375352061">
    <w:abstractNumId w:val="60"/>
  </w:num>
  <w:num w:numId="55" w16cid:durableId="889154412">
    <w:abstractNumId w:val="26"/>
  </w:num>
  <w:num w:numId="56" w16cid:durableId="824201753">
    <w:abstractNumId w:val="40"/>
  </w:num>
  <w:num w:numId="57" w16cid:durableId="171186437">
    <w:abstractNumId w:val="13"/>
  </w:num>
  <w:num w:numId="58" w16cid:durableId="396516999">
    <w:abstractNumId w:val="32"/>
  </w:num>
  <w:num w:numId="59" w16cid:durableId="2034763002">
    <w:abstractNumId w:val="5"/>
  </w:num>
  <w:num w:numId="60" w16cid:durableId="144394811">
    <w:abstractNumId w:val="14"/>
  </w:num>
  <w:num w:numId="61" w16cid:durableId="958024035">
    <w:abstractNumId w:val="21"/>
  </w:num>
  <w:num w:numId="62" w16cid:durableId="1989169956">
    <w:abstractNumId w:val="58"/>
  </w:num>
  <w:num w:numId="63" w16cid:durableId="1098327108">
    <w:abstractNumId w:val="7"/>
  </w:num>
  <w:num w:numId="64" w16cid:durableId="1447963637">
    <w:abstractNumId w:val="64"/>
  </w:num>
  <w:num w:numId="65" w16cid:durableId="162361294">
    <w:abstractNumId w:val="56"/>
  </w:num>
  <w:num w:numId="66" w16cid:durableId="1399933915">
    <w:abstractNumId w:val="47"/>
  </w:num>
  <w:num w:numId="67" w16cid:durableId="1335576152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1"/>
    <w:rsid w:val="000368C6"/>
    <w:rsid w:val="000417B7"/>
    <w:rsid w:val="00070370"/>
    <w:rsid w:val="000D571E"/>
    <w:rsid w:val="000E39EB"/>
    <w:rsid w:val="000F6E04"/>
    <w:rsid w:val="0019155F"/>
    <w:rsid w:val="001C50FB"/>
    <w:rsid w:val="001F0A01"/>
    <w:rsid w:val="001F6850"/>
    <w:rsid w:val="001F7131"/>
    <w:rsid w:val="0020475E"/>
    <w:rsid w:val="00265AC4"/>
    <w:rsid w:val="002A5C1C"/>
    <w:rsid w:val="00306271"/>
    <w:rsid w:val="0031396F"/>
    <w:rsid w:val="003416AB"/>
    <w:rsid w:val="00361694"/>
    <w:rsid w:val="003645C3"/>
    <w:rsid w:val="00395B91"/>
    <w:rsid w:val="003A1A40"/>
    <w:rsid w:val="003D4EC4"/>
    <w:rsid w:val="00441DB6"/>
    <w:rsid w:val="00454127"/>
    <w:rsid w:val="004B06AA"/>
    <w:rsid w:val="004D7F35"/>
    <w:rsid w:val="004E3109"/>
    <w:rsid w:val="00520747"/>
    <w:rsid w:val="00551E88"/>
    <w:rsid w:val="005706AA"/>
    <w:rsid w:val="00577D52"/>
    <w:rsid w:val="005921C0"/>
    <w:rsid w:val="00662B95"/>
    <w:rsid w:val="00666CA0"/>
    <w:rsid w:val="00680B8C"/>
    <w:rsid w:val="006B4669"/>
    <w:rsid w:val="006C03B4"/>
    <w:rsid w:val="00703A8C"/>
    <w:rsid w:val="00717AF5"/>
    <w:rsid w:val="00772476"/>
    <w:rsid w:val="007A1DEB"/>
    <w:rsid w:val="007E1304"/>
    <w:rsid w:val="007F5947"/>
    <w:rsid w:val="007F5F17"/>
    <w:rsid w:val="007F5F70"/>
    <w:rsid w:val="00805284"/>
    <w:rsid w:val="0087083C"/>
    <w:rsid w:val="00882E7E"/>
    <w:rsid w:val="008D19E9"/>
    <w:rsid w:val="008E0D13"/>
    <w:rsid w:val="008F3109"/>
    <w:rsid w:val="00992FA6"/>
    <w:rsid w:val="009A3566"/>
    <w:rsid w:val="009B0D3B"/>
    <w:rsid w:val="009B1DDC"/>
    <w:rsid w:val="009F03FB"/>
    <w:rsid w:val="00A51E40"/>
    <w:rsid w:val="00A7247A"/>
    <w:rsid w:val="00A81B6E"/>
    <w:rsid w:val="00B0515E"/>
    <w:rsid w:val="00B05B48"/>
    <w:rsid w:val="00B32500"/>
    <w:rsid w:val="00B36ECA"/>
    <w:rsid w:val="00B71E52"/>
    <w:rsid w:val="00C05FF9"/>
    <w:rsid w:val="00C43062"/>
    <w:rsid w:val="00C55F40"/>
    <w:rsid w:val="00C61349"/>
    <w:rsid w:val="00C6507C"/>
    <w:rsid w:val="00CE642B"/>
    <w:rsid w:val="00CF124E"/>
    <w:rsid w:val="00D64AE9"/>
    <w:rsid w:val="00D77B67"/>
    <w:rsid w:val="00DA5844"/>
    <w:rsid w:val="00DB3B70"/>
    <w:rsid w:val="00DD476B"/>
    <w:rsid w:val="00E2117A"/>
    <w:rsid w:val="00E30EFD"/>
    <w:rsid w:val="00E4311D"/>
    <w:rsid w:val="00ED6B65"/>
    <w:rsid w:val="00EE70AE"/>
    <w:rsid w:val="00EF0633"/>
    <w:rsid w:val="00F32B54"/>
    <w:rsid w:val="00FA2CCB"/>
    <w:rsid w:val="00FC1B6F"/>
    <w:rsid w:val="00FE05B4"/>
    <w:rsid w:val="00FF4CA8"/>
    <w:rsid w:val="144FDA30"/>
    <w:rsid w:val="273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4CD0D"/>
  <w15:chartTrackingRefBased/>
  <w15:docId w15:val="{3DD6CED0-83BD-4DB7-994C-FD85C37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1"/>
        <w:szCs w:val="21"/>
        <w:lang w:val="en-CA" w:eastAsia="en-US" w:bidi="ar-SA"/>
        <w14:ligatures w14:val="standardContextual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70"/>
    <w:pPr>
      <w:ind w:left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55F"/>
    <w:pPr>
      <w:numPr>
        <w:numId w:val="19"/>
      </w:numPr>
      <w:spacing w:before="120" w:after="120"/>
      <w:outlineLvl w:val="0"/>
    </w:pPr>
    <w:rPr>
      <w:b/>
      <w:bCs/>
      <w:sz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77B67"/>
    <w:pPr>
      <w:numPr>
        <w:ilvl w:val="1"/>
      </w:numPr>
      <w:spacing w:before="240"/>
      <w:outlineLvl w:val="1"/>
    </w:pPr>
    <w:rPr>
      <w:rFonts w:ascii="Aptos Display" w:hAnsi="Aptos Display"/>
      <w:b w:val="0"/>
      <w:bCs w:val="0"/>
      <w:color w:val="000000" w:themeColor="text1"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F0633"/>
    <w:pPr>
      <w:keepNext/>
      <w:keepLines/>
      <w:numPr>
        <w:ilvl w:val="2"/>
      </w:numPr>
      <w:contextualSpacing/>
      <w:outlineLvl w:val="2"/>
    </w:pPr>
    <w:rPr>
      <w:rFonts w:eastAsiaTheme="majorEastAsia" w:cstheme="majorBidi"/>
      <w:color w:val="0A2F4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B91"/>
    <w:pPr>
      <w:keepNext/>
      <w:keepLines/>
      <w:numPr>
        <w:ilvl w:val="1"/>
        <w:numId w:val="17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55F"/>
    <w:rPr>
      <w:rFonts w:asciiTheme="minorHAnsi" w:hAnsiTheme="minorHAnsi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B67"/>
    <w:rPr>
      <w:rFonts w:ascii="Aptos Display" w:hAnsi="Aptos Display"/>
      <w:color w:val="000000" w:themeColor="text1"/>
      <w:sz w:val="28"/>
      <w:szCs w:val="24"/>
    </w:rPr>
  </w:style>
  <w:style w:type="paragraph" w:styleId="Title">
    <w:name w:val="Title"/>
    <w:aliases w:val="Revision dates"/>
    <w:basedOn w:val="Heading2"/>
    <w:next w:val="Normal"/>
    <w:link w:val="TitleChar"/>
    <w:uiPriority w:val="10"/>
    <w:qFormat/>
    <w:rsid w:val="007F5947"/>
    <w:rPr>
      <w:sz w:val="40"/>
      <w:szCs w:val="40"/>
    </w:rPr>
  </w:style>
  <w:style w:type="character" w:customStyle="1" w:styleId="TitleChar">
    <w:name w:val="Title Char"/>
    <w:aliases w:val="Revision dates Char"/>
    <w:basedOn w:val="DefaultParagraphFont"/>
    <w:link w:val="Title"/>
    <w:uiPriority w:val="10"/>
    <w:rsid w:val="007F5947"/>
    <w:rPr>
      <w:rFonts w:asciiTheme="minorHAnsi" w:hAnsiTheme="minorHAnsi"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F0633"/>
    <w:rPr>
      <w:rFonts w:asciiTheme="minorHAnsi" w:eastAsiaTheme="majorEastAsia" w:hAnsiTheme="min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B91"/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B91"/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91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91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91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91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B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B91"/>
    <w:rPr>
      <w:rFonts w:asciiTheme="minorHAnsi" w:hAnsiTheme="minorHAns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395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240" w:after="24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C1C"/>
    <w:rPr>
      <w:rFonts w:asciiTheme="minorHAnsi" w:hAnsiTheme="minorHAnsi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395B9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395B91"/>
    <w:rPr>
      <w:rFonts w:asciiTheme="minorHAnsi" w:hAnsiTheme="minorHAnsi"/>
      <w:sz w:val="22"/>
    </w:rPr>
  </w:style>
  <w:style w:type="character" w:customStyle="1" w:styleId="ui-provider">
    <w:name w:val="ui-provider"/>
    <w:basedOn w:val="DefaultParagraphFont"/>
    <w:rsid w:val="00395B91"/>
  </w:style>
  <w:style w:type="paragraph" w:styleId="Footer">
    <w:name w:val="footer"/>
    <w:basedOn w:val="Normal"/>
    <w:link w:val="FooterChar"/>
    <w:uiPriority w:val="99"/>
    <w:unhideWhenUsed/>
    <w:rsid w:val="002A5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1C"/>
    <w:rPr>
      <w:rFonts w:asciiTheme="minorHAnsi" w:hAnsiTheme="minorHAnsi"/>
      <w:sz w:val="22"/>
    </w:rPr>
  </w:style>
  <w:style w:type="table" w:styleId="TableGrid">
    <w:name w:val="Table Grid"/>
    <w:basedOn w:val="TableNormal"/>
    <w:rsid w:val="00C6507C"/>
    <w:pPr>
      <w:ind w:left="0"/>
    </w:pPr>
    <w:rPr>
      <w:rFonts w:ascii="Calibri" w:eastAsia="Times New Roman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7C"/>
    <w:rPr>
      <w:rFonts w:asciiTheme="minorHAnsi" w:hAnsiTheme="minorHAnsi"/>
      <w:sz w:val="22"/>
    </w:rPr>
  </w:style>
  <w:style w:type="paragraph" w:styleId="NoSpacing">
    <w:name w:val="No Spacing"/>
    <w:basedOn w:val="Normal"/>
    <w:link w:val="NoSpacingChar"/>
    <w:uiPriority w:val="1"/>
    <w:qFormat/>
    <w:rsid w:val="001C50FB"/>
    <w:pPr>
      <w:spacing w:after="1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1C50F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nhideWhenUsed/>
    <w:rsid w:val="00B05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B4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48"/>
    <w:rPr>
      <w:rFonts w:asciiTheme="minorHAnsi" w:hAnsiTheme="minorHAnsi"/>
      <w:b/>
      <w:bCs/>
      <w:sz w:val="20"/>
      <w:szCs w:val="20"/>
    </w:rPr>
  </w:style>
  <w:style w:type="numbering" w:customStyle="1" w:styleId="HandbookHeaders">
    <w:name w:val="Handbook Headers"/>
    <w:uiPriority w:val="99"/>
    <w:rsid w:val="00577D52"/>
    <w:pPr>
      <w:numPr>
        <w:numId w:val="18"/>
      </w:numPr>
    </w:pPr>
  </w:style>
  <w:style w:type="character" w:customStyle="1" w:styleId="normaltextrun">
    <w:name w:val="normaltextrun"/>
    <w:basedOn w:val="DefaultParagraphFont"/>
    <w:rsid w:val="00441DB6"/>
  </w:style>
  <w:style w:type="character" w:styleId="Hyperlink">
    <w:name w:val="Hyperlink"/>
    <w:basedOn w:val="DefaultParagraphFont"/>
    <w:uiPriority w:val="99"/>
    <w:rsid w:val="00441DB6"/>
    <w:rPr>
      <w:rFonts w:cs="Times New Roman"/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A81B6E"/>
  </w:style>
  <w:style w:type="character" w:styleId="Strong">
    <w:name w:val="Strong"/>
    <w:basedOn w:val="DefaultParagraphFont"/>
    <w:uiPriority w:val="22"/>
    <w:qFormat/>
    <w:rsid w:val="00FC1B6F"/>
    <w:rPr>
      <w:b/>
      <w:bCs/>
    </w:rPr>
  </w:style>
  <w:style w:type="paragraph" w:customStyle="1" w:styleId="Default">
    <w:name w:val="Default"/>
    <w:rsid w:val="00551E88"/>
    <w:pPr>
      <w:autoSpaceDE w:val="0"/>
      <w:autoSpaceDN w:val="0"/>
      <w:adjustRightInd w:val="0"/>
      <w:spacing w:after="200" w:line="276" w:lineRule="auto"/>
      <w:ind w:left="0"/>
    </w:pPr>
    <w:rPr>
      <w:rFonts w:ascii="Arial" w:eastAsiaTheme="minorEastAsia" w:hAnsi="Arial" w:cs="Arial"/>
      <w:color w:val="000000"/>
      <w:kern w:val="0"/>
      <w:sz w:val="24"/>
      <w:szCs w:val="24"/>
      <w:lang w:eastAsia="en-CA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551E88"/>
    <w:pPr>
      <w:spacing w:after="200" w:line="276" w:lineRule="auto"/>
    </w:pPr>
    <w:rPr>
      <w:rFonts w:ascii="Arial" w:eastAsiaTheme="minorEastAsia" w:hAnsi="Arial"/>
      <w:kern w:val="0"/>
      <w:sz w:val="20"/>
      <w:szCs w:val="22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551E88"/>
    <w:rPr>
      <w:rFonts w:ascii="Arial" w:eastAsiaTheme="minorEastAsia" w:hAnsi="Arial"/>
      <w:kern w:val="0"/>
      <w:sz w:val="20"/>
      <w:szCs w:val="22"/>
      <w:lang w:val="en-US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551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091BC1E548143B11971F1DE468F37" ma:contentTypeVersion="4" ma:contentTypeDescription="Create a new document." ma:contentTypeScope="" ma:versionID="5fa72100a07de416f399f6ad77085eb0">
  <xsd:schema xmlns:xsd="http://www.w3.org/2001/XMLSchema" xmlns:xs="http://www.w3.org/2001/XMLSchema" xmlns:p="http://schemas.microsoft.com/office/2006/metadata/properties" xmlns:ns2="69184a2e-f32c-4d9b-8c13-6bd6d9f25f43" targetNamespace="http://schemas.microsoft.com/office/2006/metadata/properties" ma:root="true" ma:fieldsID="50dbd8db7cf783354f6fc859672748e1" ns2:_="">
    <xsd:import namespace="69184a2e-f32c-4d9b-8c13-6bd6d9f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4a2e-f32c-4d9b-8c13-6bd6d9f25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E954A-F745-4C28-B576-A084D596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4a2e-f32c-4d9b-8c13-6bd6d9f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0A9FB-15F5-4828-BBB9-F587A1C19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B6AC2-B108-4F81-9E7B-3B1BF05F904F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9184a2e-f32c-4d9b-8c13-6bd6d9f25f4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06F848-7625-48FB-A18B-88D9BE236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Braun</dc:creator>
  <cp:keywords/>
  <dc:description/>
  <cp:lastModifiedBy>Alison Jeppesen</cp:lastModifiedBy>
  <cp:revision>22</cp:revision>
  <dcterms:created xsi:type="dcterms:W3CDTF">2025-06-10T20:59:00Z</dcterms:created>
  <dcterms:modified xsi:type="dcterms:W3CDTF">2025-08-19T15:44:00Z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14ec8c34,7fd9e532,16728e77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2025-06-02T17:28:13Z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11376b9a-4bd4-48b5-80b2-5be1994d5e13</vt:lpwstr>
  </property>
  <property fmtid="{D5CDD505-2E9C-101B-9397-08002B2CF9AE}" pid="11" name="MSIP_Label_abf2ea38-542c-4b75-bd7d-582ec36a519f_ContentBits">
    <vt:lpwstr>2</vt:lpwstr>
  </property>
  <property fmtid="{D5CDD505-2E9C-101B-9397-08002B2CF9AE}" pid="12" name="ContentTypeId">
    <vt:lpwstr>0x010100607091BC1E548143B11971F1DE468F37</vt:lpwstr>
  </property>
</Properties>
</file>